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70201" w:rsidRPr="00F9625E" w:rsidRDefault="00270201" w:rsidP="00FC3816">
      <w:pPr>
        <w:pStyle w:val="Puesto"/>
        <w:tabs>
          <w:tab w:val="left" w:pos="851"/>
        </w:tabs>
        <w:rPr>
          <w:sz w:val="44"/>
          <w:lang w:val="pt-BR"/>
        </w:rPr>
      </w:pPr>
    </w:p>
    <w:p w:rsidR="00270201" w:rsidRDefault="00621744" w:rsidP="005078A0">
      <w:pPr>
        <w:pStyle w:val="Puesto"/>
        <w:tabs>
          <w:tab w:val="left" w:pos="720"/>
        </w:tabs>
        <w:ind w:right="1899"/>
        <w:jc w:val="right"/>
        <w:rPr>
          <w:sz w:val="44"/>
          <w:lang w:val="pt-BR"/>
        </w:rPr>
      </w:pPr>
      <w:r>
        <w:rPr>
          <w:noProof/>
          <w:lang w:eastAsia="es-ES"/>
        </w:rPr>
        <w:drawing>
          <wp:inline distT="0" distB="0" distL="0" distR="0">
            <wp:extent cx="4286250" cy="28575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201" w:rsidRDefault="00270201" w:rsidP="00E5034E">
      <w:pPr>
        <w:pStyle w:val="Puesto"/>
        <w:tabs>
          <w:tab w:val="left" w:pos="851"/>
        </w:tabs>
        <w:jc w:val="right"/>
        <w:rPr>
          <w:sz w:val="44"/>
          <w:lang w:val="pt-BR"/>
        </w:rPr>
      </w:pPr>
    </w:p>
    <w:p w:rsidR="00270201" w:rsidRDefault="00621744" w:rsidP="00254755">
      <w:pPr>
        <w:pStyle w:val="Puesto"/>
        <w:tabs>
          <w:tab w:val="left" w:pos="851"/>
        </w:tabs>
        <w:rPr>
          <w:sz w:val="44"/>
          <w:lang w:val="pt-BR"/>
        </w:rPr>
      </w:pPr>
      <w:r>
        <w:rPr>
          <w:noProof/>
          <w:lang w:eastAsia="es-ES"/>
        </w:rPr>
        <w:drawing>
          <wp:inline distT="0" distB="0" distL="0" distR="0">
            <wp:extent cx="304800" cy="304800"/>
            <wp:effectExtent l="0" t="0" r="0" b="0"/>
            <wp:docPr id="2" name="Imagen 2" descr="https://i.ytimg.com/vi/kC1D_-iKWGk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kC1D_-iKWGk/maxresdefaul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201" w:rsidRPr="008F0E4B" w:rsidRDefault="00270201" w:rsidP="00E5034E">
      <w:pPr>
        <w:pStyle w:val="Puesto"/>
        <w:tabs>
          <w:tab w:val="left" w:pos="851"/>
        </w:tabs>
        <w:jc w:val="right"/>
        <w:rPr>
          <w:color w:val="7F7F7F" w:themeColor="text1" w:themeTint="80"/>
          <w:sz w:val="44"/>
          <w:lang w:val="pt-BR"/>
        </w:rPr>
      </w:pPr>
      <w:r w:rsidRPr="008F0E4B">
        <w:rPr>
          <w:color w:val="7F7F7F" w:themeColor="text1" w:themeTint="80"/>
          <w:sz w:val="44"/>
          <w:lang w:val="pt-BR"/>
        </w:rPr>
        <w:t>VII JORNADA ANUAL DE SOCIOS 2017</w:t>
      </w:r>
    </w:p>
    <w:p w:rsidR="00270201" w:rsidRPr="00AD1FC0" w:rsidRDefault="00AD1FC0" w:rsidP="00AD1FC0">
      <w:pPr>
        <w:tabs>
          <w:tab w:val="left" w:pos="851"/>
        </w:tabs>
        <w:rPr>
          <w:color w:val="C45911"/>
          <w:sz w:val="36"/>
          <w:szCs w:val="36"/>
          <w:lang w:val="pt-BR"/>
        </w:rPr>
      </w:pPr>
      <w:r>
        <w:rPr>
          <w:color w:val="C45911"/>
          <w:sz w:val="28"/>
          <w:szCs w:val="28"/>
          <w:lang w:val="pt-BR"/>
        </w:rPr>
        <w:tab/>
      </w:r>
      <w:r>
        <w:rPr>
          <w:color w:val="C45911"/>
          <w:sz w:val="28"/>
          <w:szCs w:val="28"/>
          <w:lang w:val="pt-BR"/>
        </w:rPr>
        <w:tab/>
      </w:r>
      <w:r>
        <w:rPr>
          <w:color w:val="C45911"/>
          <w:sz w:val="28"/>
          <w:szCs w:val="28"/>
          <w:lang w:val="pt-BR"/>
        </w:rPr>
        <w:tab/>
      </w:r>
      <w:r>
        <w:rPr>
          <w:color w:val="C45911"/>
          <w:sz w:val="28"/>
          <w:szCs w:val="28"/>
          <w:lang w:val="pt-BR"/>
        </w:rPr>
        <w:tab/>
      </w:r>
      <w:r>
        <w:rPr>
          <w:color w:val="C45911"/>
          <w:sz w:val="28"/>
          <w:szCs w:val="28"/>
          <w:lang w:val="pt-BR"/>
        </w:rPr>
        <w:tab/>
      </w:r>
      <w:r>
        <w:rPr>
          <w:color w:val="C45911"/>
          <w:sz w:val="28"/>
          <w:szCs w:val="28"/>
          <w:lang w:val="pt-BR"/>
        </w:rPr>
        <w:tab/>
      </w:r>
      <w:r>
        <w:rPr>
          <w:color w:val="C45911"/>
          <w:sz w:val="28"/>
          <w:szCs w:val="28"/>
          <w:lang w:val="pt-BR"/>
        </w:rPr>
        <w:tab/>
      </w:r>
      <w:r>
        <w:rPr>
          <w:color w:val="C45911"/>
          <w:sz w:val="28"/>
          <w:szCs w:val="28"/>
          <w:lang w:val="pt-BR"/>
        </w:rPr>
        <w:tab/>
      </w:r>
      <w:r w:rsidR="00270201" w:rsidRPr="00AD1FC0">
        <w:rPr>
          <w:color w:val="C45911"/>
          <w:sz w:val="36"/>
          <w:szCs w:val="36"/>
          <w:lang w:val="pt-BR"/>
        </w:rPr>
        <w:t xml:space="preserve">TOLEDO </w:t>
      </w:r>
    </w:p>
    <w:tbl>
      <w:tblPr>
        <w:tblW w:w="9781" w:type="dxa"/>
        <w:tblBorders>
          <w:insideV w:val="dotDash" w:sz="8" w:space="0" w:color="C45911"/>
        </w:tblBorders>
        <w:tblLook w:val="00A0" w:firstRow="1" w:lastRow="0" w:firstColumn="1" w:lastColumn="0" w:noHBand="0" w:noVBand="0"/>
      </w:tblPr>
      <w:tblGrid>
        <w:gridCol w:w="6379"/>
        <w:gridCol w:w="3402"/>
      </w:tblGrid>
      <w:tr w:rsidR="00270201" w:rsidRPr="004F0FFF" w:rsidTr="004F0FFF">
        <w:tc>
          <w:tcPr>
            <w:tcW w:w="6379" w:type="dxa"/>
          </w:tcPr>
          <w:p w:rsidR="00270201" w:rsidRPr="004F0FFF" w:rsidRDefault="00270201" w:rsidP="004F0FFF">
            <w:pPr>
              <w:tabs>
                <w:tab w:val="left" w:pos="851"/>
              </w:tabs>
              <w:spacing w:after="0" w:line="240" w:lineRule="auto"/>
              <w:ind w:right="175"/>
              <w:jc w:val="both"/>
              <w:rPr>
                <w:b/>
                <w:sz w:val="24"/>
              </w:rPr>
            </w:pPr>
          </w:p>
          <w:p w:rsidR="00270201" w:rsidRPr="004F0FFF" w:rsidRDefault="00621744" w:rsidP="004F0FFF">
            <w:pPr>
              <w:pStyle w:val="NormalWeb"/>
              <w:jc w:val="both"/>
              <w:rPr>
                <w:rFonts w:ascii="Calibri" w:hAnsi="Calibri"/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-120015</wp:posOffset>
                  </wp:positionH>
                  <wp:positionV relativeFrom="paragraph">
                    <wp:posOffset>-20320</wp:posOffset>
                  </wp:positionV>
                  <wp:extent cx="1884680" cy="742950"/>
                  <wp:effectExtent l="19050" t="0" r="1270" b="0"/>
                  <wp:wrapNone/>
                  <wp:docPr id="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6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70201" w:rsidRPr="004F0FFF" w:rsidRDefault="00270201" w:rsidP="004F0FFF">
            <w:pPr>
              <w:pStyle w:val="NormalWeb"/>
              <w:jc w:val="both"/>
              <w:rPr>
                <w:rFonts w:ascii="Calibri" w:hAnsi="Calibri"/>
                <w:i/>
                <w:color w:val="000000"/>
              </w:rPr>
            </w:pPr>
          </w:p>
          <w:p w:rsidR="006C2631" w:rsidRDefault="006C2631" w:rsidP="006C2631">
            <w:pPr>
              <w:pStyle w:val="NormalWeb"/>
              <w:jc w:val="both"/>
              <w:rPr>
                <w:rFonts w:ascii="Calibri" w:hAnsi="Calibri"/>
                <w:i/>
                <w:color w:val="000000"/>
              </w:rPr>
            </w:pPr>
          </w:p>
          <w:p w:rsidR="006C2631" w:rsidRPr="008F0E4B" w:rsidRDefault="006C2631" w:rsidP="006C2631">
            <w:pPr>
              <w:pStyle w:val="NormalWeb"/>
              <w:jc w:val="both"/>
              <w:rPr>
                <w:rFonts w:ascii="Calibri" w:hAnsi="Calibri"/>
                <w:b/>
                <w:i/>
                <w:color w:val="7F7F7F" w:themeColor="text1" w:themeTint="80"/>
                <w:sz w:val="32"/>
                <w:szCs w:val="32"/>
              </w:rPr>
            </w:pPr>
            <w:r w:rsidRPr="008F0E4B">
              <w:rPr>
                <w:rFonts w:ascii="Calibri" w:hAnsi="Calibri"/>
                <w:b/>
                <w:i/>
                <w:color w:val="7F7F7F" w:themeColor="text1" w:themeTint="80"/>
                <w:sz w:val="32"/>
                <w:szCs w:val="32"/>
              </w:rPr>
              <w:t>"La necesidad de reformular las bases</w:t>
            </w:r>
          </w:p>
          <w:p w:rsidR="00270201" w:rsidRPr="004F0FFF" w:rsidRDefault="006C2631" w:rsidP="006C2631">
            <w:pPr>
              <w:pStyle w:val="NormalWeb"/>
              <w:jc w:val="both"/>
              <w:rPr>
                <w:rFonts w:ascii="Calibri" w:hAnsi="Calibri"/>
                <w:i/>
                <w:color w:val="000000"/>
              </w:rPr>
            </w:pPr>
            <w:r w:rsidRPr="008F0E4B">
              <w:rPr>
                <w:rFonts w:ascii="Calibri" w:hAnsi="Calibri"/>
                <w:b/>
                <w:i/>
                <w:color w:val="7F7F7F" w:themeColor="text1" w:themeTint="80"/>
                <w:sz w:val="32"/>
                <w:szCs w:val="32"/>
              </w:rPr>
              <w:t>de los instrumentos de planeamiento"</w:t>
            </w:r>
          </w:p>
        </w:tc>
        <w:tc>
          <w:tcPr>
            <w:tcW w:w="3402" w:type="dxa"/>
          </w:tcPr>
          <w:p w:rsidR="00270201" w:rsidRPr="004F0FFF" w:rsidRDefault="00270201" w:rsidP="00FC3816">
            <w:pPr>
              <w:tabs>
                <w:tab w:val="left" w:pos="851"/>
              </w:tabs>
              <w:spacing w:after="0" w:line="240" w:lineRule="auto"/>
              <w:rPr>
                <w:b/>
                <w:color w:val="C45911"/>
                <w:sz w:val="24"/>
              </w:rPr>
            </w:pPr>
          </w:p>
          <w:p w:rsidR="00270201" w:rsidRPr="004F0FFF" w:rsidRDefault="00270201" w:rsidP="004F0FFF">
            <w:pPr>
              <w:tabs>
                <w:tab w:val="left" w:pos="851"/>
              </w:tabs>
              <w:spacing w:after="0" w:line="240" w:lineRule="auto"/>
              <w:ind w:left="176"/>
              <w:jc w:val="center"/>
              <w:rPr>
                <w:b/>
                <w:color w:val="C45911"/>
                <w:sz w:val="24"/>
              </w:rPr>
            </w:pPr>
          </w:p>
          <w:p w:rsidR="00270201" w:rsidRPr="004F0FFF" w:rsidRDefault="00270201" w:rsidP="004F0FFF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  <w:color w:val="C45911"/>
                <w:sz w:val="24"/>
              </w:rPr>
            </w:pPr>
            <w:r w:rsidRPr="004F0FFF">
              <w:rPr>
                <w:b/>
                <w:color w:val="C45911"/>
                <w:sz w:val="24"/>
              </w:rPr>
              <w:t>FECHA</w:t>
            </w:r>
          </w:p>
          <w:p w:rsidR="00270201" w:rsidRPr="008F0E4B" w:rsidRDefault="00157569" w:rsidP="0067486F">
            <w:pPr>
              <w:spacing w:after="0" w:line="240" w:lineRule="auto"/>
              <w:ind w:left="176"/>
              <w:rPr>
                <w:color w:val="7F7F7F" w:themeColor="text1" w:themeTint="80"/>
                <w:sz w:val="24"/>
              </w:rPr>
            </w:pPr>
            <w:r w:rsidRPr="008F0E4B">
              <w:rPr>
                <w:color w:val="7F7F7F" w:themeColor="text1" w:themeTint="80"/>
                <w:sz w:val="24"/>
              </w:rPr>
              <w:t xml:space="preserve"> </w:t>
            </w:r>
            <w:r w:rsidR="008F0E4B" w:rsidRPr="008F0E4B">
              <w:rPr>
                <w:color w:val="7F7F7F" w:themeColor="text1" w:themeTint="80"/>
                <w:sz w:val="24"/>
              </w:rPr>
              <w:t xml:space="preserve">22 y </w:t>
            </w:r>
            <w:r w:rsidRPr="008F0E4B">
              <w:rPr>
                <w:color w:val="7F7F7F" w:themeColor="text1" w:themeTint="80"/>
                <w:sz w:val="24"/>
              </w:rPr>
              <w:t xml:space="preserve">23 </w:t>
            </w:r>
            <w:r w:rsidR="00270201" w:rsidRPr="008F0E4B">
              <w:rPr>
                <w:color w:val="7F7F7F" w:themeColor="text1" w:themeTint="80"/>
                <w:sz w:val="24"/>
              </w:rPr>
              <w:t>de septiembre  2017</w:t>
            </w:r>
          </w:p>
          <w:p w:rsidR="00270201" w:rsidRPr="004F0FFF" w:rsidRDefault="00270201" w:rsidP="004F0FFF">
            <w:pPr>
              <w:spacing w:after="0" w:line="240" w:lineRule="auto"/>
              <w:ind w:left="176"/>
              <w:jc w:val="center"/>
              <w:rPr>
                <w:sz w:val="24"/>
              </w:rPr>
            </w:pPr>
          </w:p>
          <w:p w:rsidR="00270201" w:rsidRPr="004F0FFF" w:rsidRDefault="00270201" w:rsidP="004F0FFF">
            <w:pPr>
              <w:tabs>
                <w:tab w:val="left" w:pos="851"/>
              </w:tabs>
              <w:spacing w:after="0" w:line="240" w:lineRule="auto"/>
              <w:ind w:left="176"/>
              <w:jc w:val="center"/>
              <w:rPr>
                <w:b/>
                <w:color w:val="C45911"/>
                <w:sz w:val="24"/>
              </w:rPr>
            </w:pPr>
          </w:p>
          <w:p w:rsidR="00270201" w:rsidRPr="004F0FFF" w:rsidRDefault="00270201" w:rsidP="004F0FFF">
            <w:pPr>
              <w:tabs>
                <w:tab w:val="left" w:pos="851"/>
              </w:tabs>
              <w:spacing w:after="0" w:line="240" w:lineRule="auto"/>
              <w:ind w:left="176"/>
              <w:jc w:val="center"/>
              <w:rPr>
                <w:b/>
                <w:color w:val="C45911"/>
                <w:sz w:val="24"/>
              </w:rPr>
            </w:pPr>
            <w:r w:rsidRPr="004F0FFF">
              <w:rPr>
                <w:b/>
                <w:color w:val="C45911"/>
                <w:sz w:val="24"/>
              </w:rPr>
              <w:t>LUGAR</w:t>
            </w:r>
          </w:p>
          <w:p w:rsidR="00270201" w:rsidRDefault="00270201" w:rsidP="004F0FFF">
            <w:pPr>
              <w:spacing w:after="0" w:line="240" w:lineRule="auto"/>
              <w:ind w:left="176"/>
              <w:jc w:val="center"/>
              <w:rPr>
                <w:b/>
                <w:color w:val="7F7F7F" w:themeColor="text1" w:themeTint="80"/>
                <w:sz w:val="24"/>
              </w:rPr>
            </w:pPr>
            <w:r w:rsidRPr="008F0E4B">
              <w:rPr>
                <w:b/>
                <w:color w:val="7F7F7F" w:themeColor="text1" w:themeTint="80"/>
                <w:sz w:val="24"/>
              </w:rPr>
              <w:t>Sala de Actos</w:t>
            </w:r>
            <w:r w:rsidR="00AD1FC0" w:rsidRPr="008F0E4B">
              <w:rPr>
                <w:b/>
                <w:color w:val="7F7F7F" w:themeColor="text1" w:themeTint="80"/>
                <w:sz w:val="24"/>
              </w:rPr>
              <w:t xml:space="preserve"> del Colegio de Arquitectos de Toledo</w:t>
            </w:r>
          </w:p>
          <w:p w:rsidR="00E930CF" w:rsidRDefault="00E930CF" w:rsidP="004F0FFF">
            <w:pPr>
              <w:spacing w:after="0" w:line="240" w:lineRule="auto"/>
              <w:ind w:left="176"/>
              <w:jc w:val="center"/>
              <w:rPr>
                <w:b/>
                <w:color w:val="7F7F7F" w:themeColor="text1" w:themeTint="80"/>
                <w:sz w:val="24"/>
              </w:rPr>
            </w:pPr>
            <w:r>
              <w:rPr>
                <w:b/>
                <w:color w:val="7F7F7F" w:themeColor="text1" w:themeTint="80"/>
                <w:sz w:val="24"/>
              </w:rPr>
              <w:t>c/ Santa Úrsula, 11</w:t>
            </w:r>
          </w:p>
          <w:p w:rsidR="00CA08BD" w:rsidRPr="008F0E4B" w:rsidRDefault="00CA08BD" w:rsidP="004F0FFF">
            <w:pPr>
              <w:spacing w:after="0" w:line="240" w:lineRule="auto"/>
              <w:ind w:left="176"/>
              <w:jc w:val="center"/>
              <w:rPr>
                <w:b/>
                <w:color w:val="7F7F7F" w:themeColor="text1" w:themeTint="80"/>
                <w:sz w:val="24"/>
              </w:rPr>
            </w:pPr>
            <w:r>
              <w:rPr>
                <w:b/>
                <w:color w:val="7F7F7F" w:themeColor="text1" w:themeTint="80"/>
                <w:sz w:val="24"/>
              </w:rPr>
              <w:t>Toledo</w:t>
            </w:r>
          </w:p>
          <w:p w:rsidR="00270201" w:rsidRPr="004F0FFF" w:rsidRDefault="00270201" w:rsidP="004F0FFF">
            <w:pPr>
              <w:spacing w:after="0" w:line="240" w:lineRule="auto"/>
              <w:ind w:left="176"/>
              <w:jc w:val="center"/>
              <w:rPr>
                <w:b/>
                <w:sz w:val="24"/>
              </w:rPr>
            </w:pPr>
          </w:p>
          <w:p w:rsidR="00FC3816" w:rsidRDefault="00FC3816" w:rsidP="00FC3816">
            <w:pPr>
              <w:tabs>
                <w:tab w:val="left" w:pos="851"/>
              </w:tabs>
              <w:spacing w:after="0" w:line="240" w:lineRule="auto"/>
              <w:ind w:left="176"/>
              <w:jc w:val="center"/>
              <w:rPr>
                <w:b/>
                <w:color w:val="C45911"/>
                <w:sz w:val="24"/>
              </w:rPr>
            </w:pPr>
            <w:r>
              <w:rPr>
                <w:b/>
                <w:color w:val="C45911"/>
                <w:sz w:val="24"/>
              </w:rPr>
              <w:t>Con la colaboración de:</w:t>
            </w:r>
          </w:p>
          <w:p w:rsidR="00FC3816" w:rsidRPr="004F0FFF" w:rsidRDefault="00FC3816" w:rsidP="00FC3816">
            <w:pPr>
              <w:tabs>
                <w:tab w:val="left" w:pos="851"/>
              </w:tabs>
              <w:spacing w:after="0" w:line="240" w:lineRule="auto"/>
              <w:ind w:left="176"/>
              <w:jc w:val="center"/>
              <w:rPr>
                <w:b/>
                <w:color w:val="C45911"/>
                <w:sz w:val="24"/>
              </w:rPr>
            </w:pPr>
            <w:r>
              <w:rPr>
                <w:b/>
                <w:noProof/>
                <w:color w:val="C45911"/>
                <w:sz w:val="24"/>
                <w:lang w:eastAsia="es-ES"/>
              </w:rPr>
              <w:drawing>
                <wp:inline distT="0" distB="0" distL="0" distR="0">
                  <wp:extent cx="1224000" cy="972000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 ARQUITECTOS TOLEDO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0201" w:rsidRPr="004F0FFF" w:rsidRDefault="00270201" w:rsidP="00FC3816">
            <w:pPr>
              <w:spacing w:after="0" w:line="240" w:lineRule="auto"/>
              <w:rPr>
                <w:b/>
                <w:sz w:val="24"/>
              </w:rPr>
            </w:pPr>
          </w:p>
          <w:p w:rsidR="00270201" w:rsidRPr="004F0FFF" w:rsidRDefault="00270201" w:rsidP="004F0FFF">
            <w:pPr>
              <w:spacing w:after="0" w:line="240" w:lineRule="auto"/>
              <w:ind w:left="176"/>
              <w:jc w:val="center"/>
              <w:rPr>
                <w:sz w:val="24"/>
              </w:rPr>
            </w:pPr>
          </w:p>
          <w:p w:rsidR="00270201" w:rsidRPr="004F0FFF" w:rsidRDefault="00270201" w:rsidP="004F0FFF">
            <w:pPr>
              <w:spacing w:after="0" w:line="240" w:lineRule="auto"/>
              <w:rPr>
                <w:sz w:val="16"/>
              </w:rPr>
            </w:pPr>
          </w:p>
          <w:p w:rsidR="00270201" w:rsidRPr="004F0FFF" w:rsidRDefault="00270201" w:rsidP="004F0FFF">
            <w:pPr>
              <w:pStyle w:val="Subttulo"/>
              <w:spacing w:after="0" w:line="240" w:lineRule="auto"/>
              <w:jc w:val="center"/>
            </w:pPr>
          </w:p>
        </w:tc>
      </w:tr>
      <w:tr w:rsidR="00270201" w:rsidRPr="004F0FFF" w:rsidTr="004F0FFF">
        <w:tc>
          <w:tcPr>
            <w:tcW w:w="6379" w:type="dxa"/>
          </w:tcPr>
          <w:p w:rsidR="00270201" w:rsidRPr="004F0FFF" w:rsidRDefault="00270201" w:rsidP="004F0FFF">
            <w:pPr>
              <w:tabs>
                <w:tab w:val="left" w:pos="851"/>
              </w:tabs>
              <w:spacing w:after="0" w:line="240" w:lineRule="auto"/>
              <w:ind w:right="175"/>
              <w:jc w:val="both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270201" w:rsidRPr="004F0FFF" w:rsidRDefault="00270201" w:rsidP="004F0FFF">
            <w:pPr>
              <w:tabs>
                <w:tab w:val="left" w:pos="851"/>
              </w:tabs>
              <w:spacing w:after="0" w:line="240" w:lineRule="auto"/>
              <w:ind w:left="176"/>
              <w:jc w:val="center"/>
              <w:rPr>
                <w:b/>
                <w:color w:val="C45911"/>
                <w:sz w:val="24"/>
              </w:rPr>
            </w:pPr>
          </w:p>
        </w:tc>
      </w:tr>
    </w:tbl>
    <w:p w:rsidR="00270201" w:rsidRDefault="00270201" w:rsidP="00B76883"/>
    <w:p w:rsidR="00270201" w:rsidRDefault="00270201" w:rsidP="00AD3F5B">
      <w:pPr>
        <w:pStyle w:val="Subttulo"/>
        <w:spacing w:after="0" w:line="240" w:lineRule="auto"/>
        <w:jc w:val="both"/>
        <w:rPr>
          <w:spacing w:val="162"/>
          <w:sz w:val="32"/>
        </w:rPr>
      </w:pPr>
    </w:p>
    <w:p w:rsidR="00270201" w:rsidRPr="00294C55" w:rsidRDefault="00270201" w:rsidP="00023D09">
      <w:pPr>
        <w:pStyle w:val="Subttulo"/>
        <w:spacing w:after="0" w:line="240" w:lineRule="auto"/>
        <w:jc w:val="both"/>
        <w:rPr>
          <w:color w:val="E36C0A" w:themeColor="accent6" w:themeShade="BF"/>
          <w:spacing w:val="162"/>
          <w:sz w:val="32"/>
        </w:rPr>
      </w:pPr>
      <w:r w:rsidRPr="00294C55">
        <w:rPr>
          <w:color w:val="E36C0A" w:themeColor="accent6" w:themeShade="BF"/>
          <w:spacing w:val="162"/>
          <w:sz w:val="32"/>
        </w:rPr>
        <w:t>PRESENTACI</w:t>
      </w:r>
      <w:r w:rsidR="008874A6">
        <w:rPr>
          <w:color w:val="E36C0A" w:themeColor="accent6" w:themeShade="BF"/>
          <w:spacing w:val="162"/>
          <w:sz w:val="32"/>
        </w:rPr>
        <w:t>Ó</w:t>
      </w:r>
      <w:r w:rsidRPr="00294C55">
        <w:rPr>
          <w:color w:val="E36C0A" w:themeColor="accent6" w:themeShade="BF"/>
          <w:spacing w:val="162"/>
          <w:sz w:val="32"/>
        </w:rPr>
        <w:t>N JORNADA</w:t>
      </w:r>
    </w:p>
    <w:p w:rsidR="00270201" w:rsidRPr="00294C55" w:rsidRDefault="00270201" w:rsidP="00AD3F5B">
      <w:pPr>
        <w:pStyle w:val="Subttulo"/>
        <w:spacing w:after="0" w:line="240" w:lineRule="auto"/>
        <w:jc w:val="both"/>
        <w:rPr>
          <w:color w:val="E36C0A" w:themeColor="accent6" w:themeShade="BF"/>
          <w:spacing w:val="162"/>
          <w:sz w:val="32"/>
        </w:rPr>
      </w:pPr>
    </w:p>
    <w:p w:rsidR="00270201" w:rsidRPr="00294C55" w:rsidRDefault="00270201" w:rsidP="00AD3F5B">
      <w:pPr>
        <w:pStyle w:val="Subttulo"/>
        <w:spacing w:after="0" w:line="240" w:lineRule="auto"/>
        <w:jc w:val="both"/>
        <w:rPr>
          <w:color w:val="E36C0A" w:themeColor="accent6" w:themeShade="BF"/>
          <w:spacing w:val="162"/>
          <w:sz w:val="32"/>
        </w:rPr>
      </w:pPr>
      <w:r w:rsidRPr="00294C55">
        <w:rPr>
          <w:color w:val="E36C0A" w:themeColor="accent6" w:themeShade="BF"/>
          <w:spacing w:val="162"/>
          <w:sz w:val="32"/>
        </w:rPr>
        <w:t>PROGRAMA</w:t>
      </w:r>
    </w:p>
    <w:p w:rsidR="00270201" w:rsidRPr="00294C55" w:rsidRDefault="00270201" w:rsidP="00717EB0">
      <w:pPr>
        <w:tabs>
          <w:tab w:val="left" w:pos="851"/>
        </w:tabs>
        <w:spacing w:after="0" w:line="240" w:lineRule="auto"/>
        <w:jc w:val="both"/>
        <w:rPr>
          <w:b/>
          <w:color w:val="A6A6A6" w:themeColor="background1" w:themeShade="A6"/>
          <w:sz w:val="12"/>
        </w:rPr>
      </w:pPr>
    </w:p>
    <w:p w:rsidR="00270201" w:rsidRPr="00294C55" w:rsidRDefault="00270201" w:rsidP="00B76883">
      <w:pPr>
        <w:tabs>
          <w:tab w:val="left" w:pos="851"/>
        </w:tabs>
        <w:spacing w:after="0" w:line="240" w:lineRule="auto"/>
        <w:jc w:val="both"/>
        <w:rPr>
          <w:b/>
          <w:color w:val="A6A6A6" w:themeColor="background1" w:themeShade="A6"/>
        </w:rPr>
      </w:pPr>
    </w:p>
    <w:p w:rsidR="00A930FD" w:rsidRPr="00294C55" w:rsidRDefault="00A930FD" w:rsidP="00B76883">
      <w:pPr>
        <w:tabs>
          <w:tab w:val="left" w:pos="851"/>
        </w:tabs>
        <w:spacing w:after="0" w:line="240" w:lineRule="auto"/>
        <w:jc w:val="both"/>
        <w:rPr>
          <w:b/>
          <w:color w:val="A6A6A6" w:themeColor="background1" w:themeShade="A6"/>
        </w:rPr>
      </w:pPr>
    </w:p>
    <w:p w:rsidR="00270201" w:rsidRPr="00294C55" w:rsidRDefault="00270201" w:rsidP="00B76883">
      <w:pPr>
        <w:tabs>
          <w:tab w:val="left" w:pos="851"/>
        </w:tabs>
        <w:spacing w:after="0" w:line="240" w:lineRule="auto"/>
        <w:jc w:val="both"/>
        <w:rPr>
          <w:b/>
          <w:color w:val="7F7F7F" w:themeColor="text1" w:themeTint="80"/>
        </w:rPr>
      </w:pPr>
      <w:r w:rsidRPr="00294C55">
        <w:rPr>
          <w:b/>
          <w:color w:val="7F7F7F" w:themeColor="text1" w:themeTint="80"/>
        </w:rPr>
        <w:t xml:space="preserve">VIERNES </w:t>
      </w:r>
      <w:r w:rsidR="00157569" w:rsidRPr="00294C55">
        <w:rPr>
          <w:b/>
          <w:color w:val="7F7F7F" w:themeColor="text1" w:themeTint="80"/>
        </w:rPr>
        <w:t>22</w:t>
      </w:r>
      <w:r w:rsidRPr="00294C55">
        <w:rPr>
          <w:b/>
          <w:color w:val="7F7F7F" w:themeColor="text1" w:themeTint="80"/>
        </w:rPr>
        <w:t xml:space="preserve"> de septiembre de 2017</w:t>
      </w:r>
    </w:p>
    <w:p w:rsidR="00270201" w:rsidRPr="00294C55" w:rsidRDefault="00270201" w:rsidP="00B76883">
      <w:pPr>
        <w:tabs>
          <w:tab w:val="left" w:pos="851"/>
        </w:tabs>
        <w:spacing w:after="0" w:line="240" w:lineRule="auto"/>
        <w:jc w:val="both"/>
        <w:rPr>
          <w:color w:val="A6A6A6" w:themeColor="background1" w:themeShade="A6"/>
        </w:rPr>
      </w:pPr>
    </w:p>
    <w:p w:rsidR="00270201" w:rsidRPr="00294C55" w:rsidRDefault="00A930FD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7F7F7F" w:themeColor="text1" w:themeTint="80"/>
        </w:rPr>
      </w:pPr>
      <w:r w:rsidRPr="00294C55">
        <w:rPr>
          <w:color w:val="7F7F7F" w:themeColor="text1" w:themeTint="80"/>
        </w:rPr>
        <w:t>09:15</w:t>
      </w:r>
      <w:r w:rsidRPr="00294C55">
        <w:rPr>
          <w:color w:val="7F7F7F" w:themeColor="text1" w:themeTint="80"/>
        </w:rPr>
        <w:tab/>
      </w:r>
      <w:r w:rsidR="00270201" w:rsidRPr="00294C55">
        <w:rPr>
          <w:color w:val="7F7F7F" w:themeColor="text1" w:themeTint="80"/>
        </w:rPr>
        <w:t>Recepción asistentes</w:t>
      </w:r>
    </w:p>
    <w:p w:rsidR="00270201" w:rsidRPr="00294C55" w:rsidRDefault="00270201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7F7F7F" w:themeColor="text1" w:themeTint="80"/>
        </w:rPr>
      </w:pPr>
    </w:p>
    <w:p w:rsidR="00270201" w:rsidRPr="00294C55" w:rsidRDefault="00A930FD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i/>
          <w:color w:val="7F7F7F" w:themeColor="text1" w:themeTint="80"/>
        </w:rPr>
      </w:pPr>
      <w:r w:rsidRPr="00294C55">
        <w:rPr>
          <w:color w:val="7F7F7F" w:themeColor="text1" w:themeTint="80"/>
        </w:rPr>
        <w:t>0</w:t>
      </w:r>
      <w:r w:rsidR="00FB283A" w:rsidRPr="00294C55">
        <w:rPr>
          <w:color w:val="7F7F7F" w:themeColor="text1" w:themeTint="80"/>
        </w:rPr>
        <w:t xml:space="preserve">9:30   </w:t>
      </w:r>
      <w:r w:rsidRPr="00294C55">
        <w:rPr>
          <w:color w:val="7F7F7F" w:themeColor="text1" w:themeTint="80"/>
        </w:rPr>
        <w:tab/>
      </w:r>
      <w:r w:rsidR="00270201" w:rsidRPr="00294C55">
        <w:rPr>
          <w:color w:val="E36C0A" w:themeColor="accent6" w:themeShade="BF"/>
        </w:rPr>
        <w:t>Inauguración</w:t>
      </w:r>
      <w:r w:rsidR="005C383C" w:rsidRPr="00294C55">
        <w:rPr>
          <w:color w:val="E36C0A" w:themeColor="accent6" w:themeShade="BF"/>
        </w:rPr>
        <w:t xml:space="preserve">. </w:t>
      </w:r>
      <w:r w:rsidR="00F32BF0" w:rsidRPr="00294C55">
        <w:rPr>
          <w:i/>
          <w:color w:val="7F7F7F" w:themeColor="text1" w:themeTint="80"/>
        </w:rPr>
        <w:t>D. Pablo Molina Alegre, Presidente AETU</w:t>
      </w:r>
    </w:p>
    <w:p w:rsidR="00270201" w:rsidRPr="00294C55" w:rsidRDefault="00A930FD" w:rsidP="00A930FD">
      <w:pPr>
        <w:tabs>
          <w:tab w:val="left" w:pos="5415"/>
        </w:tabs>
        <w:spacing w:after="0" w:line="240" w:lineRule="auto"/>
        <w:ind w:left="851" w:hanging="851"/>
        <w:jc w:val="both"/>
        <w:rPr>
          <w:color w:val="A6A6A6" w:themeColor="background1" w:themeShade="A6"/>
        </w:rPr>
      </w:pPr>
      <w:r w:rsidRPr="00294C55">
        <w:rPr>
          <w:color w:val="A6A6A6" w:themeColor="background1" w:themeShade="A6"/>
        </w:rPr>
        <w:tab/>
      </w:r>
      <w:r w:rsidRPr="00294C55">
        <w:rPr>
          <w:color w:val="A6A6A6" w:themeColor="background1" w:themeShade="A6"/>
        </w:rPr>
        <w:tab/>
      </w:r>
    </w:p>
    <w:p w:rsidR="005C383C" w:rsidRPr="00294C55" w:rsidRDefault="00A930FD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b/>
          <w:color w:val="E36C0A" w:themeColor="accent6" w:themeShade="BF"/>
        </w:rPr>
      </w:pPr>
      <w:r w:rsidRPr="00294C55">
        <w:rPr>
          <w:color w:val="7F7F7F" w:themeColor="text1" w:themeTint="80"/>
        </w:rPr>
        <w:t>0</w:t>
      </w:r>
      <w:r w:rsidR="00270201" w:rsidRPr="00294C55">
        <w:rPr>
          <w:color w:val="7F7F7F" w:themeColor="text1" w:themeTint="80"/>
        </w:rPr>
        <w:t>9:45</w:t>
      </w:r>
      <w:r w:rsidR="00270201" w:rsidRPr="00294C55">
        <w:rPr>
          <w:color w:val="A6A6A6" w:themeColor="background1" w:themeShade="A6"/>
        </w:rPr>
        <w:tab/>
      </w:r>
      <w:r w:rsidR="00270201" w:rsidRPr="00294C55">
        <w:rPr>
          <w:b/>
          <w:color w:val="E36C0A" w:themeColor="accent6" w:themeShade="BF"/>
        </w:rPr>
        <w:t>Pon</w:t>
      </w:r>
      <w:r w:rsidR="006C2631" w:rsidRPr="00294C55">
        <w:rPr>
          <w:b/>
          <w:color w:val="E36C0A" w:themeColor="accent6" w:themeShade="BF"/>
        </w:rPr>
        <w:t>encia: Crisis de los Planes y bases legales  para reformular los contenidos  de l</w:t>
      </w:r>
      <w:r w:rsidR="002C222C" w:rsidRPr="00294C55">
        <w:rPr>
          <w:b/>
          <w:color w:val="E36C0A" w:themeColor="accent6" w:themeShade="BF"/>
        </w:rPr>
        <w:t>os instrumentos de planeamiento.</w:t>
      </w:r>
    </w:p>
    <w:p w:rsidR="00270201" w:rsidRPr="00294C55" w:rsidRDefault="005C383C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7F7F7F" w:themeColor="text1" w:themeTint="80"/>
        </w:rPr>
      </w:pPr>
      <w:r w:rsidRPr="00294C55">
        <w:rPr>
          <w:color w:val="A6A6A6" w:themeColor="background1" w:themeShade="A6"/>
        </w:rPr>
        <w:tab/>
      </w:r>
      <w:r w:rsidR="00453537" w:rsidRPr="00294C55">
        <w:rPr>
          <w:i/>
          <w:color w:val="7F7F7F" w:themeColor="text1" w:themeTint="80"/>
        </w:rPr>
        <w:t xml:space="preserve">D. José María </w:t>
      </w:r>
      <w:r w:rsidRPr="00294C55">
        <w:rPr>
          <w:i/>
          <w:color w:val="7F7F7F" w:themeColor="text1" w:themeTint="80"/>
        </w:rPr>
        <w:t xml:space="preserve"> Baño León. </w:t>
      </w:r>
      <w:r w:rsidR="008D0112" w:rsidRPr="00294C55">
        <w:rPr>
          <w:i/>
          <w:color w:val="7F7F7F" w:themeColor="text1" w:themeTint="80"/>
        </w:rPr>
        <w:t xml:space="preserve"> </w:t>
      </w:r>
      <w:r w:rsidR="006C2631" w:rsidRPr="00294C55">
        <w:rPr>
          <w:i/>
          <w:color w:val="7F7F7F" w:themeColor="text1" w:themeTint="80"/>
        </w:rPr>
        <w:t>Catedr</w:t>
      </w:r>
      <w:r w:rsidR="002C222C" w:rsidRPr="00294C55">
        <w:rPr>
          <w:i/>
          <w:color w:val="7F7F7F" w:themeColor="text1" w:themeTint="80"/>
        </w:rPr>
        <w:t xml:space="preserve">ático de Derecho Administrativo. </w:t>
      </w:r>
      <w:r w:rsidR="006C2631" w:rsidRPr="00294C55">
        <w:rPr>
          <w:i/>
          <w:color w:val="7F7F7F" w:themeColor="text1" w:themeTint="80"/>
        </w:rPr>
        <w:t>Universidad Complutense de Madrid.</w:t>
      </w:r>
      <w:r w:rsidR="006C2631" w:rsidRPr="00294C55">
        <w:rPr>
          <w:color w:val="7F7F7F" w:themeColor="text1" w:themeTint="80"/>
        </w:rPr>
        <w:t xml:space="preserve"> </w:t>
      </w:r>
      <w:r w:rsidR="00F32BF0" w:rsidRPr="00294C55">
        <w:rPr>
          <w:color w:val="7F7F7F" w:themeColor="text1" w:themeTint="80"/>
        </w:rPr>
        <w:t xml:space="preserve"> </w:t>
      </w:r>
      <w:r w:rsidR="008D0112" w:rsidRPr="00294C55">
        <w:rPr>
          <w:color w:val="7F7F7F" w:themeColor="text1" w:themeTint="80"/>
        </w:rPr>
        <w:t>Presenta</w:t>
      </w:r>
      <w:r w:rsidR="002C222C" w:rsidRPr="00294C55">
        <w:rPr>
          <w:color w:val="7F7F7F" w:themeColor="text1" w:themeTint="80"/>
        </w:rPr>
        <w:t xml:space="preserve">. </w:t>
      </w:r>
      <w:r w:rsidR="006C2631" w:rsidRPr="00294C55">
        <w:rPr>
          <w:color w:val="7F7F7F" w:themeColor="text1" w:themeTint="80"/>
        </w:rPr>
        <w:t xml:space="preserve"> </w:t>
      </w:r>
      <w:r w:rsidR="002C222C" w:rsidRPr="00294C55">
        <w:rPr>
          <w:i/>
          <w:color w:val="7F7F7F" w:themeColor="text1" w:themeTint="80"/>
        </w:rPr>
        <w:t>Dña. Laia Soriano-Montagut Jené</w:t>
      </w:r>
      <w:r w:rsidR="00F32BF0" w:rsidRPr="00294C55">
        <w:rPr>
          <w:i/>
          <w:color w:val="7F7F7F" w:themeColor="text1" w:themeTint="80"/>
        </w:rPr>
        <w:t>, Abogada, AETU</w:t>
      </w:r>
      <w:r w:rsidR="00294C55">
        <w:rPr>
          <w:i/>
          <w:color w:val="7F7F7F" w:themeColor="text1" w:themeTint="80"/>
        </w:rPr>
        <w:t>.</w:t>
      </w:r>
    </w:p>
    <w:p w:rsidR="00FB283A" w:rsidRPr="00294C55" w:rsidRDefault="00FB283A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A6A6A6" w:themeColor="background1" w:themeShade="A6"/>
        </w:rPr>
      </w:pPr>
    </w:p>
    <w:p w:rsidR="00DC37BD" w:rsidRPr="00294C55" w:rsidRDefault="00A930FD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E36C0A" w:themeColor="accent6" w:themeShade="BF"/>
        </w:rPr>
      </w:pPr>
      <w:r w:rsidRPr="00294C55">
        <w:rPr>
          <w:color w:val="7F7F7F" w:themeColor="text1" w:themeTint="80"/>
        </w:rPr>
        <w:t>10:30</w:t>
      </w:r>
      <w:r w:rsidRPr="00294C55">
        <w:rPr>
          <w:color w:val="A6A6A6" w:themeColor="background1" w:themeShade="A6"/>
        </w:rPr>
        <w:tab/>
      </w:r>
      <w:r w:rsidRPr="00294C55">
        <w:rPr>
          <w:b/>
          <w:color w:val="E36C0A" w:themeColor="accent6" w:themeShade="BF"/>
        </w:rPr>
        <w:t xml:space="preserve">Ponencia: </w:t>
      </w:r>
      <w:r w:rsidR="00270201" w:rsidRPr="00294C55">
        <w:rPr>
          <w:b/>
          <w:color w:val="E36C0A" w:themeColor="accent6" w:themeShade="BF"/>
        </w:rPr>
        <w:t>Nuevas</w:t>
      </w:r>
      <w:r w:rsidR="006C2631" w:rsidRPr="00294C55">
        <w:rPr>
          <w:b/>
          <w:color w:val="E36C0A" w:themeColor="accent6" w:themeShade="BF"/>
        </w:rPr>
        <w:t xml:space="preserve">  formas</w:t>
      </w:r>
      <w:r w:rsidR="002C222C" w:rsidRPr="00294C55">
        <w:rPr>
          <w:b/>
          <w:color w:val="E36C0A" w:themeColor="accent6" w:themeShade="BF"/>
        </w:rPr>
        <w:t>,</w:t>
      </w:r>
      <w:r w:rsidR="006C2631" w:rsidRPr="00294C55">
        <w:rPr>
          <w:b/>
          <w:color w:val="E36C0A" w:themeColor="accent6" w:themeShade="BF"/>
        </w:rPr>
        <w:t xml:space="preserve"> enfoques, contenidos </w:t>
      </w:r>
      <w:r w:rsidR="002C222C" w:rsidRPr="00294C55">
        <w:rPr>
          <w:b/>
          <w:color w:val="E36C0A" w:themeColor="accent6" w:themeShade="BF"/>
        </w:rPr>
        <w:t xml:space="preserve">y </w:t>
      </w:r>
      <w:r w:rsidR="006C2631" w:rsidRPr="00294C55">
        <w:rPr>
          <w:b/>
          <w:color w:val="E36C0A" w:themeColor="accent6" w:themeShade="BF"/>
        </w:rPr>
        <w:t xml:space="preserve">escalas </w:t>
      </w:r>
      <w:r w:rsidR="002C222C" w:rsidRPr="00294C55">
        <w:rPr>
          <w:b/>
          <w:color w:val="E36C0A" w:themeColor="accent6" w:themeShade="BF"/>
        </w:rPr>
        <w:t xml:space="preserve">para lograr un </w:t>
      </w:r>
      <w:r w:rsidR="006C2631" w:rsidRPr="00294C55">
        <w:rPr>
          <w:b/>
          <w:color w:val="E36C0A" w:themeColor="accent6" w:themeShade="BF"/>
        </w:rPr>
        <w:t xml:space="preserve">planeamiento </w:t>
      </w:r>
      <w:r w:rsidRPr="00294C55">
        <w:rPr>
          <w:b/>
          <w:color w:val="E36C0A" w:themeColor="accent6" w:themeShade="BF"/>
        </w:rPr>
        <w:t>útil para la ciudad.</w:t>
      </w:r>
      <w:r w:rsidR="006C2631" w:rsidRPr="00294C55">
        <w:rPr>
          <w:color w:val="E36C0A" w:themeColor="accent6" w:themeShade="BF"/>
        </w:rPr>
        <w:t xml:space="preserve"> </w:t>
      </w:r>
    </w:p>
    <w:p w:rsidR="00270201" w:rsidRPr="00294C55" w:rsidRDefault="00DC37BD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i/>
          <w:color w:val="7F7F7F" w:themeColor="text1" w:themeTint="80"/>
        </w:rPr>
      </w:pPr>
      <w:r w:rsidRPr="00294C55">
        <w:rPr>
          <w:color w:val="A6A6A6" w:themeColor="background1" w:themeShade="A6"/>
        </w:rPr>
        <w:tab/>
      </w:r>
      <w:r w:rsidR="00D147C1" w:rsidRPr="00294C55">
        <w:rPr>
          <w:i/>
          <w:color w:val="7F7F7F" w:themeColor="text1" w:themeTint="80"/>
        </w:rPr>
        <w:t xml:space="preserve">D. José María </w:t>
      </w:r>
      <w:proofErr w:type="spellStart"/>
      <w:r w:rsidR="00D147C1" w:rsidRPr="00294C55">
        <w:rPr>
          <w:i/>
          <w:color w:val="7F7F7F" w:themeColor="text1" w:themeTint="80"/>
        </w:rPr>
        <w:t>Ezquiaga</w:t>
      </w:r>
      <w:proofErr w:type="spellEnd"/>
      <w:r w:rsidR="00D147C1" w:rsidRPr="00294C55">
        <w:rPr>
          <w:i/>
          <w:color w:val="7F7F7F" w:themeColor="text1" w:themeTint="80"/>
        </w:rPr>
        <w:t xml:space="preserve"> </w:t>
      </w:r>
      <w:r w:rsidR="00294C55" w:rsidRPr="00294C55">
        <w:rPr>
          <w:i/>
          <w:color w:val="7F7F7F" w:themeColor="text1" w:themeTint="80"/>
        </w:rPr>
        <w:t>Domínguez</w:t>
      </w:r>
      <w:r w:rsidR="006C2631" w:rsidRPr="00294C55">
        <w:rPr>
          <w:i/>
          <w:color w:val="7F7F7F" w:themeColor="text1" w:themeTint="80"/>
        </w:rPr>
        <w:t xml:space="preserve">. </w:t>
      </w:r>
      <w:r w:rsidR="002C222C" w:rsidRPr="00294C55">
        <w:rPr>
          <w:i/>
          <w:color w:val="7F7F7F" w:themeColor="text1" w:themeTint="80"/>
        </w:rPr>
        <w:t xml:space="preserve">Profesor Titular Urbanismo.  </w:t>
      </w:r>
      <w:r w:rsidR="00D147C1" w:rsidRPr="00294C55">
        <w:rPr>
          <w:i/>
          <w:color w:val="7F7F7F" w:themeColor="text1" w:themeTint="80"/>
        </w:rPr>
        <w:t>Universidad Politécnica de Madrid</w:t>
      </w:r>
      <w:r w:rsidR="00F32BF0" w:rsidRPr="00294C55">
        <w:rPr>
          <w:i/>
          <w:color w:val="7F7F7F" w:themeColor="text1" w:themeTint="80"/>
        </w:rPr>
        <w:t>.</w:t>
      </w:r>
      <w:r w:rsidR="00F32BF0" w:rsidRPr="00294C55">
        <w:rPr>
          <w:color w:val="7F7F7F" w:themeColor="text1" w:themeTint="80"/>
        </w:rPr>
        <w:t xml:space="preserve"> Presenta: </w:t>
      </w:r>
      <w:r w:rsidR="00A930FD" w:rsidRPr="00294C55">
        <w:rPr>
          <w:i/>
          <w:color w:val="7F7F7F" w:themeColor="text1" w:themeTint="80"/>
        </w:rPr>
        <w:t>D</w:t>
      </w:r>
      <w:r w:rsidR="00F32BF0" w:rsidRPr="00294C55">
        <w:rPr>
          <w:i/>
          <w:color w:val="7F7F7F" w:themeColor="text1" w:themeTint="80"/>
        </w:rPr>
        <w:t>ña</w:t>
      </w:r>
      <w:r w:rsidR="00A930FD" w:rsidRPr="00294C55">
        <w:rPr>
          <w:i/>
          <w:color w:val="7F7F7F" w:themeColor="text1" w:themeTint="80"/>
        </w:rPr>
        <w:t>.</w:t>
      </w:r>
      <w:r w:rsidR="00F32BF0" w:rsidRPr="00294C55">
        <w:rPr>
          <w:i/>
          <w:color w:val="7F7F7F" w:themeColor="text1" w:themeTint="80"/>
        </w:rPr>
        <w:t xml:space="preserve"> </w:t>
      </w:r>
      <w:r w:rsidR="008D0112" w:rsidRPr="00294C55">
        <w:rPr>
          <w:i/>
          <w:color w:val="7F7F7F" w:themeColor="text1" w:themeTint="80"/>
        </w:rPr>
        <w:t xml:space="preserve">Llanos </w:t>
      </w:r>
      <w:proofErr w:type="spellStart"/>
      <w:r w:rsidR="005C383C" w:rsidRPr="00294C55">
        <w:rPr>
          <w:i/>
          <w:color w:val="7F7F7F" w:themeColor="text1" w:themeTint="80"/>
        </w:rPr>
        <w:t>Masiá</w:t>
      </w:r>
      <w:proofErr w:type="spellEnd"/>
      <w:r w:rsidR="00294C55">
        <w:rPr>
          <w:i/>
          <w:color w:val="7F7F7F" w:themeColor="text1" w:themeTint="80"/>
        </w:rPr>
        <w:t xml:space="preserve"> González, Arquitecta, AETU.</w:t>
      </w:r>
    </w:p>
    <w:p w:rsidR="00270201" w:rsidRPr="00294C55" w:rsidRDefault="00270201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A6A6A6" w:themeColor="background1" w:themeShade="A6"/>
        </w:rPr>
      </w:pPr>
    </w:p>
    <w:p w:rsidR="00270201" w:rsidRPr="00294C55" w:rsidRDefault="00270201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b/>
          <w:color w:val="7F7F7F" w:themeColor="text1" w:themeTint="80"/>
        </w:rPr>
      </w:pPr>
      <w:r w:rsidRPr="00294C55">
        <w:rPr>
          <w:color w:val="7F7F7F" w:themeColor="text1" w:themeTint="80"/>
        </w:rPr>
        <w:t>11:15</w:t>
      </w:r>
      <w:r w:rsidRPr="00294C55">
        <w:rPr>
          <w:color w:val="7F7F7F" w:themeColor="text1" w:themeTint="80"/>
        </w:rPr>
        <w:tab/>
      </w:r>
      <w:r w:rsidRPr="00294C55">
        <w:rPr>
          <w:b/>
          <w:color w:val="7F7F7F" w:themeColor="text1" w:themeTint="80"/>
        </w:rPr>
        <w:t>Café</w:t>
      </w:r>
    </w:p>
    <w:p w:rsidR="00270201" w:rsidRPr="00294C55" w:rsidRDefault="00270201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A6A6A6" w:themeColor="background1" w:themeShade="A6"/>
        </w:rPr>
      </w:pPr>
    </w:p>
    <w:p w:rsidR="00621744" w:rsidRPr="00294C55" w:rsidRDefault="00A930FD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A6A6A6" w:themeColor="background1" w:themeShade="A6"/>
        </w:rPr>
      </w:pPr>
      <w:r w:rsidRPr="00294C55">
        <w:rPr>
          <w:color w:val="7F7F7F" w:themeColor="text1" w:themeTint="80"/>
        </w:rPr>
        <w:t>11:</w:t>
      </w:r>
      <w:r w:rsidR="00F32BF0" w:rsidRPr="00294C55">
        <w:rPr>
          <w:color w:val="7F7F7F" w:themeColor="text1" w:themeTint="80"/>
        </w:rPr>
        <w:t>45</w:t>
      </w:r>
      <w:r w:rsidR="00270201" w:rsidRPr="00294C55">
        <w:rPr>
          <w:color w:val="A6A6A6" w:themeColor="background1" w:themeShade="A6"/>
        </w:rPr>
        <w:t xml:space="preserve"> </w:t>
      </w:r>
      <w:r w:rsidR="002C222C" w:rsidRPr="00294C55">
        <w:rPr>
          <w:color w:val="A6A6A6" w:themeColor="background1" w:themeShade="A6"/>
        </w:rPr>
        <w:tab/>
      </w:r>
      <w:r w:rsidR="00270201" w:rsidRPr="00294C55">
        <w:rPr>
          <w:b/>
          <w:color w:val="E36C0A" w:themeColor="accent6" w:themeShade="BF"/>
        </w:rPr>
        <w:t>Nuevas tecnolog</w:t>
      </w:r>
      <w:r w:rsidR="002C222C" w:rsidRPr="00294C55">
        <w:rPr>
          <w:b/>
          <w:color w:val="E36C0A" w:themeColor="accent6" w:themeShade="BF"/>
        </w:rPr>
        <w:t>ías y planeamiento urbanístico: su aportación a un planeamiento dinámico</w:t>
      </w:r>
      <w:r w:rsidRPr="00294C55">
        <w:rPr>
          <w:color w:val="E36C0A" w:themeColor="accent6" w:themeShade="BF"/>
        </w:rPr>
        <w:t>.</w:t>
      </w:r>
    </w:p>
    <w:p w:rsidR="00621744" w:rsidRPr="00294C55" w:rsidRDefault="00A930FD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i/>
          <w:color w:val="7F7F7F" w:themeColor="text1" w:themeTint="80"/>
        </w:rPr>
      </w:pPr>
      <w:r w:rsidRPr="00294C55">
        <w:rPr>
          <w:color w:val="A6A6A6" w:themeColor="background1" w:themeShade="A6"/>
        </w:rPr>
        <w:tab/>
      </w:r>
      <w:r w:rsidRPr="00294C55">
        <w:rPr>
          <w:color w:val="7F7F7F" w:themeColor="text1" w:themeTint="80"/>
        </w:rPr>
        <w:t xml:space="preserve">D. </w:t>
      </w:r>
      <w:r w:rsidRPr="00294C55">
        <w:rPr>
          <w:i/>
          <w:color w:val="7F7F7F" w:themeColor="text1" w:themeTint="80"/>
        </w:rPr>
        <w:t xml:space="preserve">Oriol </w:t>
      </w:r>
      <w:proofErr w:type="spellStart"/>
      <w:r w:rsidRPr="00294C55">
        <w:rPr>
          <w:i/>
          <w:color w:val="7F7F7F" w:themeColor="text1" w:themeTint="80"/>
        </w:rPr>
        <w:t>Martori</w:t>
      </w:r>
      <w:proofErr w:type="spellEnd"/>
      <w:r w:rsidRPr="00294C55">
        <w:rPr>
          <w:i/>
          <w:color w:val="7F7F7F" w:themeColor="text1" w:themeTint="80"/>
        </w:rPr>
        <w:t>.  A</w:t>
      </w:r>
      <w:r w:rsidR="008D0112" w:rsidRPr="00294C55">
        <w:rPr>
          <w:i/>
          <w:color w:val="7F7F7F" w:themeColor="text1" w:themeTint="80"/>
        </w:rPr>
        <w:t xml:space="preserve">rquitecto de paisaje y técnico urbanista. </w:t>
      </w:r>
      <w:proofErr w:type="spellStart"/>
      <w:r w:rsidR="008D0112" w:rsidRPr="00294C55">
        <w:rPr>
          <w:i/>
          <w:color w:val="7F7F7F" w:themeColor="text1" w:themeTint="80"/>
        </w:rPr>
        <w:t>Consulting</w:t>
      </w:r>
      <w:proofErr w:type="spellEnd"/>
      <w:r w:rsidR="008D0112" w:rsidRPr="00294C55">
        <w:rPr>
          <w:i/>
          <w:color w:val="7F7F7F" w:themeColor="text1" w:themeTint="80"/>
        </w:rPr>
        <w:t xml:space="preserve">  </w:t>
      </w:r>
      <w:proofErr w:type="spellStart"/>
      <w:r w:rsidR="00621744" w:rsidRPr="00294C55">
        <w:rPr>
          <w:i/>
          <w:color w:val="7F7F7F" w:themeColor="text1" w:themeTint="80"/>
        </w:rPr>
        <w:t>Urbaning</w:t>
      </w:r>
      <w:proofErr w:type="spellEnd"/>
      <w:r w:rsidR="00621744" w:rsidRPr="00294C55">
        <w:rPr>
          <w:i/>
          <w:color w:val="7F7F7F" w:themeColor="text1" w:themeTint="80"/>
        </w:rPr>
        <w:t xml:space="preserve">. </w:t>
      </w:r>
    </w:p>
    <w:p w:rsidR="00621744" w:rsidRPr="00294C55" w:rsidRDefault="008D0112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7F7F7F" w:themeColor="text1" w:themeTint="80"/>
        </w:rPr>
      </w:pPr>
      <w:r w:rsidRPr="00294C55">
        <w:rPr>
          <w:i/>
          <w:color w:val="7F7F7F" w:themeColor="text1" w:themeTint="80"/>
        </w:rPr>
        <w:tab/>
      </w:r>
      <w:r w:rsidR="00DC37BD" w:rsidRPr="00294C55">
        <w:rPr>
          <w:color w:val="7F7F7F" w:themeColor="text1" w:themeTint="80"/>
        </w:rPr>
        <w:t xml:space="preserve">Presenta </w:t>
      </w:r>
      <w:r w:rsidR="00F32BF0" w:rsidRPr="00294C55">
        <w:rPr>
          <w:i/>
          <w:color w:val="7F7F7F" w:themeColor="text1" w:themeTint="80"/>
        </w:rPr>
        <w:t xml:space="preserve">D. </w:t>
      </w:r>
      <w:r w:rsidR="00DC37BD" w:rsidRPr="00294C55">
        <w:rPr>
          <w:i/>
          <w:color w:val="7F7F7F" w:themeColor="text1" w:themeTint="80"/>
        </w:rPr>
        <w:t>Pablo Molina</w:t>
      </w:r>
      <w:r w:rsidR="00F32BF0" w:rsidRPr="00294C55">
        <w:rPr>
          <w:i/>
          <w:color w:val="7F7F7F" w:themeColor="text1" w:themeTint="80"/>
        </w:rPr>
        <w:t xml:space="preserve"> Alegre</w:t>
      </w:r>
      <w:r w:rsidR="00294C55">
        <w:rPr>
          <w:i/>
          <w:color w:val="7F7F7F" w:themeColor="text1" w:themeTint="80"/>
        </w:rPr>
        <w:t>.</w:t>
      </w:r>
    </w:p>
    <w:p w:rsidR="00C92F02" w:rsidRPr="00294C55" w:rsidRDefault="008D0112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A6A6A6" w:themeColor="background1" w:themeShade="A6"/>
        </w:rPr>
      </w:pPr>
      <w:r w:rsidRPr="00294C55">
        <w:rPr>
          <w:color w:val="A6A6A6" w:themeColor="background1" w:themeShade="A6"/>
        </w:rPr>
        <w:tab/>
      </w:r>
    </w:p>
    <w:p w:rsidR="00270201" w:rsidRPr="00294C55" w:rsidRDefault="00270201" w:rsidP="00FB283A">
      <w:pPr>
        <w:tabs>
          <w:tab w:val="left" w:pos="567"/>
          <w:tab w:val="left" w:pos="851"/>
        </w:tabs>
        <w:spacing w:after="0" w:line="240" w:lineRule="auto"/>
        <w:ind w:left="851" w:hanging="851"/>
        <w:jc w:val="both"/>
        <w:rPr>
          <w:color w:val="A6A6A6" w:themeColor="background1" w:themeShade="A6"/>
        </w:rPr>
      </w:pPr>
    </w:p>
    <w:p w:rsidR="00270201" w:rsidRPr="00294C55" w:rsidRDefault="00F32BF0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E36C0A" w:themeColor="accent6" w:themeShade="BF"/>
        </w:rPr>
      </w:pPr>
      <w:r w:rsidRPr="00294C55">
        <w:rPr>
          <w:color w:val="7F7F7F" w:themeColor="text1" w:themeTint="80"/>
        </w:rPr>
        <w:t>12:30</w:t>
      </w:r>
      <w:r w:rsidR="00A930FD" w:rsidRPr="00294C55">
        <w:rPr>
          <w:color w:val="A6A6A6" w:themeColor="background1" w:themeShade="A6"/>
        </w:rPr>
        <w:tab/>
      </w:r>
      <w:r w:rsidR="00A930FD" w:rsidRPr="00294C55">
        <w:rPr>
          <w:color w:val="E36C0A" w:themeColor="accent6" w:themeShade="BF"/>
        </w:rPr>
        <w:t xml:space="preserve"> </w:t>
      </w:r>
      <w:r w:rsidR="00270201" w:rsidRPr="00294C55">
        <w:rPr>
          <w:b/>
          <w:color w:val="E36C0A" w:themeColor="accent6" w:themeShade="BF"/>
        </w:rPr>
        <w:t>El Plan General de Toledo: antecedentes, estructura y  perspectivas</w:t>
      </w:r>
      <w:r w:rsidR="00270201" w:rsidRPr="00294C55">
        <w:rPr>
          <w:color w:val="E36C0A" w:themeColor="accent6" w:themeShade="BF"/>
        </w:rPr>
        <w:t xml:space="preserve">. </w:t>
      </w:r>
    </w:p>
    <w:p w:rsidR="00270201" w:rsidRPr="00294C55" w:rsidRDefault="00270201" w:rsidP="00FB283A">
      <w:pPr>
        <w:tabs>
          <w:tab w:val="left" w:pos="567"/>
          <w:tab w:val="left" w:pos="851"/>
        </w:tabs>
        <w:spacing w:after="0" w:line="240" w:lineRule="auto"/>
        <w:ind w:left="851" w:hanging="851"/>
        <w:jc w:val="both"/>
        <w:rPr>
          <w:i/>
          <w:color w:val="7F7F7F" w:themeColor="text1" w:themeTint="80"/>
        </w:rPr>
      </w:pPr>
      <w:r w:rsidRPr="00294C55">
        <w:rPr>
          <w:color w:val="A6A6A6" w:themeColor="background1" w:themeShade="A6"/>
        </w:rPr>
        <w:t xml:space="preserve">    </w:t>
      </w:r>
      <w:r w:rsidR="005C383C" w:rsidRPr="00294C55">
        <w:rPr>
          <w:color w:val="A6A6A6" w:themeColor="background1" w:themeShade="A6"/>
        </w:rPr>
        <w:t xml:space="preserve">              </w:t>
      </w:r>
      <w:r w:rsidR="002C222C" w:rsidRPr="00294C55">
        <w:rPr>
          <w:i/>
          <w:color w:val="7F7F7F" w:themeColor="text1" w:themeTint="80"/>
        </w:rPr>
        <w:t>D.</w:t>
      </w:r>
      <w:r w:rsidR="00A930FD" w:rsidRPr="00294C55">
        <w:rPr>
          <w:i/>
          <w:color w:val="7F7F7F" w:themeColor="text1" w:themeTint="80"/>
        </w:rPr>
        <w:t xml:space="preserve"> </w:t>
      </w:r>
      <w:r w:rsidR="00453537" w:rsidRPr="00294C55">
        <w:rPr>
          <w:i/>
          <w:color w:val="7F7F7F" w:themeColor="text1" w:themeTint="80"/>
        </w:rPr>
        <w:t>Ign</w:t>
      </w:r>
      <w:r w:rsidR="00A930FD" w:rsidRPr="00294C55">
        <w:rPr>
          <w:i/>
          <w:color w:val="7F7F7F" w:themeColor="text1" w:themeTint="80"/>
        </w:rPr>
        <w:t xml:space="preserve">acio Alvarez </w:t>
      </w:r>
      <w:proofErr w:type="spellStart"/>
      <w:r w:rsidR="00A930FD" w:rsidRPr="00294C55">
        <w:rPr>
          <w:i/>
          <w:color w:val="7F7F7F" w:themeColor="text1" w:themeTint="80"/>
        </w:rPr>
        <w:t>Ahedo</w:t>
      </w:r>
      <w:proofErr w:type="spellEnd"/>
      <w:r w:rsidR="00A930FD" w:rsidRPr="00294C55">
        <w:rPr>
          <w:i/>
          <w:color w:val="7F7F7F" w:themeColor="text1" w:themeTint="80"/>
        </w:rPr>
        <w:t>, Arquitecto M</w:t>
      </w:r>
      <w:r w:rsidR="00453537" w:rsidRPr="00294C55">
        <w:rPr>
          <w:i/>
          <w:color w:val="7F7F7F" w:themeColor="text1" w:themeTint="80"/>
        </w:rPr>
        <w:t>unicipal Excmo. Ayuntamiento de Toledo</w:t>
      </w:r>
      <w:r w:rsidR="00157569" w:rsidRPr="00294C55">
        <w:rPr>
          <w:color w:val="7F7F7F" w:themeColor="text1" w:themeTint="80"/>
        </w:rPr>
        <w:t xml:space="preserve">. </w:t>
      </w:r>
      <w:r w:rsidR="00DC37BD" w:rsidRPr="00294C55">
        <w:rPr>
          <w:color w:val="7F7F7F" w:themeColor="text1" w:themeTint="80"/>
        </w:rPr>
        <w:t xml:space="preserve">Presenta </w:t>
      </w:r>
      <w:r w:rsidR="00A930FD" w:rsidRPr="00294C55">
        <w:rPr>
          <w:i/>
          <w:color w:val="7F7F7F" w:themeColor="text1" w:themeTint="80"/>
        </w:rPr>
        <w:t xml:space="preserve">D. </w:t>
      </w:r>
      <w:r w:rsidR="00DC37BD" w:rsidRPr="00294C55">
        <w:rPr>
          <w:i/>
          <w:color w:val="7F7F7F" w:themeColor="text1" w:themeTint="80"/>
        </w:rPr>
        <w:t>Joaquín Sánchez</w:t>
      </w:r>
      <w:r w:rsidR="00157569" w:rsidRPr="00294C55">
        <w:rPr>
          <w:i/>
          <w:color w:val="7F7F7F" w:themeColor="text1" w:themeTint="80"/>
        </w:rPr>
        <w:t>-</w:t>
      </w:r>
      <w:r w:rsidR="00A930FD" w:rsidRPr="00294C55">
        <w:rPr>
          <w:i/>
          <w:color w:val="7F7F7F" w:themeColor="text1" w:themeTint="80"/>
        </w:rPr>
        <w:t>Garrido</w:t>
      </w:r>
      <w:r w:rsidR="00157569" w:rsidRPr="00294C55">
        <w:rPr>
          <w:i/>
          <w:color w:val="7F7F7F" w:themeColor="text1" w:themeTint="80"/>
        </w:rPr>
        <w:t xml:space="preserve"> Juárez. Abogado AETU</w:t>
      </w:r>
      <w:r w:rsidR="00294C55">
        <w:rPr>
          <w:i/>
          <w:color w:val="7F7F7F" w:themeColor="text1" w:themeTint="80"/>
        </w:rPr>
        <w:t>.</w:t>
      </w:r>
    </w:p>
    <w:p w:rsidR="005C383C" w:rsidRPr="00294C55" w:rsidRDefault="005C383C" w:rsidP="00FB283A">
      <w:pPr>
        <w:tabs>
          <w:tab w:val="left" w:pos="567"/>
          <w:tab w:val="left" w:pos="851"/>
        </w:tabs>
        <w:spacing w:after="0" w:line="240" w:lineRule="auto"/>
        <w:ind w:left="851" w:hanging="851"/>
        <w:jc w:val="both"/>
        <w:rPr>
          <w:i/>
          <w:color w:val="A6A6A6" w:themeColor="background1" w:themeShade="A6"/>
        </w:rPr>
      </w:pPr>
    </w:p>
    <w:p w:rsidR="00F32BF0" w:rsidRPr="00294C55" w:rsidRDefault="00F32BF0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i/>
          <w:color w:val="7F7F7F" w:themeColor="text1" w:themeTint="80"/>
        </w:rPr>
      </w:pPr>
      <w:r w:rsidRPr="00294C55">
        <w:rPr>
          <w:color w:val="7F7F7F" w:themeColor="text1" w:themeTint="80"/>
        </w:rPr>
        <w:t>13,30</w:t>
      </w:r>
      <w:r w:rsidRPr="00294C55">
        <w:rPr>
          <w:color w:val="A6A6A6" w:themeColor="background1" w:themeShade="A6"/>
        </w:rPr>
        <w:tab/>
      </w:r>
      <w:r w:rsidRPr="00294C55">
        <w:rPr>
          <w:b/>
          <w:color w:val="E36C0A" w:themeColor="accent6" w:themeShade="BF"/>
        </w:rPr>
        <w:t>Debate.</w:t>
      </w:r>
      <w:r w:rsidRPr="00294C55">
        <w:rPr>
          <w:color w:val="A6A6A6" w:themeColor="background1" w:themeShade="A6"/>
        </w:rPr>
        <w:t xml:space="preserve"> </w:t>
      </w:r>
      <w:r w:rsidRPr="00294C55">
        <w:rPr>
          <w:color w:val="7F7F7F" w:themeColor="text1" w:themeTint="80"/>
        </w:rPr>
        <w:t xml:space="preserve">Modera </w:t>
      </w:r>
      <w:r w:rsidRPr="00294C55">
        <w:rPr>
          <w:i/>
          <w:color w:val="7F7F7F" w:themeColor="text1" w:themeTint="80"/>
        </w:rPr>
        <w:t xml:space="preserve">D. </w:t>
      </w:r>
      <w:proofErr w:type="spellStart"/>
      <w:r w:rsidRPr="00294C55">
        <w:rPr>
          <w:i/>
          <w:color w:val="7F7F7F" w:themeColor="text1" w:themeTint="80"/>
        </w:rPr>
        <w:t>Ricard</w:t>
      </w:r>
      <w:proofErr w:type="spellEnd"/>
      <w:r w:rsidRPr="00294C55">
        <w:rPr>
          <w:i/>
          <w:color w:val="7F7F7F" w:themeColor="text1" w:themeTint="80"/>
        </w:rPr>
        <w:t xml:space="preserve"> Pie i Ninot, Catedrático Urbanismo. Escuela de Arquitectura del Vallés (Barcelona)</w:t>
      </w:r>
    </w:p>
    <w:p w:rsidR="002C222C" w:rsidRPr="00294C55" w:rsidRDefault="002C222C" w:rsidP="00FB283A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i/>
          <w:color w:val="7F7F7F" w:themeColor="text1" w:themeTint="80"/>
        </w:rPr>
      </w:pPr>
    </w:p>
    <w:p w:rsidR="00270201" w:rsidRPr="00294C55" w:rsidRDefault="00270201" w:rsidP="00FB283A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b/>
          <w:color w:val="7F7F7F" w:themeColor="text1" w:themeTint="80"/>
        </w:rPr>
      </w:pPr>
      <w:r w:rsidRPr="00294C55">
        <w:rPr>
          <w:b/>
          <w:color w:val="7F7F7F" w:themeColor="text1" w:themeTint="80"/>
        </w:rPr>
        <w:t>14:30       Almuerzo ofrecido por la Jornada</w:t>
      </w:r>
    </w:p>
    <w:p w:rsidR="00270201" w:rsidRPr="00294C55" w:rsidRDefault="00270201" w:rsidP="00FB283A">
      <w:pPr>
        <w:tabs>
          <w:tab w:val="left" w:pos="567"/>
          <w:tab w:val="left" w:pos="851"/>
        </w:tabs>
        <w:spacing w:after="0" w:line="240" w:lineRule="auto"/>
        <w:ind w:left="851" w:hanging="851"/>
        <w:jc w:val="both"/>
        <w:rPr>
          <w:color w:val="A6A6A6" w:themeColor="background1" w:themeShade="A6"/>
        </w:rPr>
      </w:pPr>
    </w:p>
    <w:p w:rsidR="00F32BF0" w:rsidRPr="00294C55" w:rsidRDefault="00270201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F79646" w:themeColor="accent6"/>
        </w:rPr>
      </w:pPr>
      <w:r w:rsidRPr="00294C55">
        <w:rPr>
          <w:color w:val="7F7F7F" w:themeColor="text1" w:themeTint="80"/>
        </w:rPr>
        <w:t>16:00</w:t>
      </w:r>
      <w:r w:rsidRPr="00294C55">
        <w:rPr>
          <w:color w:val="A6A6A6" w:themeColor="background1" w:themeShade="A6"/>
        </w:rPr>
        <w:t xml:space="preserve">        </w:t>
      </w:r>
      <w:r w:rsidR="00F32BF0" w:rsidRPr="00294C55">
        <w:rPr>
          <w:b/>
          <w:color w:val="E36C0A" w:themeColor="accent6" w:themeShade="BF"/>
        </w:rPr>
        <w:t xml:space="preserve">Crónica sobre panorama normativo </w:t>
      </w:r>
      <w:r w:rsidR="00157569" w:rsidRPr="00294C55">
        <w:rPr>
          <w:b/>
          <w:color w:val="E36C0A" w:themeColor="accent6" w:themeShade="BF"/>
        </w:rPr>
        <w:t xml:space="preserve">urbanismo </w:t>
      </w:r>
      <w:r w:rsidR="00F32BF0" w:rsidRPr="00294C55">
        <w:rPr>
          <w:b/>
          <w:color w:val="E36C0A" w:themeColor="accent6" w:themeShade="BF"/>
        </w:rPr>
        <w:t>CCAA.</w:t>
      </w:r>
    </w:p>
    <w:p w:rsidR="00F32BF0" w:rsidRPr="00294C55" w:rsidRDefault="00F32BF0" w:rsidP="00FB283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i/>
          <w:color w:val="7F7F7F" w:themeColor="text1" w:themeTint="80"/>
        </w:rPr>
      </w:pPr>
      <w:r w:rsidRPr="00294C55">
        <w:rPr>
          <w:i/>
          <w:color w:val="A6A6A6" w:themeColor="background1" w:themeShade="A6"/>
        </w:rPr>
        <w:tab/>
        <w:t xml:space="preserve"> </w:t>
      </w:r>
      <w:r w:rsidRPr="00294C55">
        <w:rPr>
          <w:i/>
          <w:color w:val="7F7F7F" w:themeColor="text1" w:themeTint="80"/>
        </w:rPr>
        <w:t>D. Angel María Marinero Peral. Director General, Vivienda,</w:t>
      </w:r>
      <w:r w:rsidR="00A930FD" w:rsidRPr="00294C55">
        <w:rPr>
          <w:i/>
          <w:color w:val="7F7F7F" w:themeColor="text1" w:themeTint="80"/>
        </w:rPr>
        <w:t xml:space="preserve"> </w:t>
      </w:r>
      <w:r w:rsidRPr="00294C55">
        <w:rPr>
          <w:i/>
          <w:color w:val="7F7F7F" w:themeColor="text1" w:themeTint="80"/>
        </w:rPr>
        <w:t>Arquitectura, Urbanismo.</w:t>
      </w:r>
      <w:r w:rsidR="00A930FD" w:rsidRPr="00294C55">
        <w:rPr>
          <w:i/>
          <w:color w:val="7F7F7F" w:themeColor="text1" w:themeTint="80"/>
        </w:rPr>
        <w:t xml:space="preserve"> </w:t>
      </w:r>
      <w:r w:rsidRPr="00294C55">
        <w:rPr>
          <w:i/>
          <w:color w:val="7F7F7F" w:themeColor="text1" w:themeTint="80"/>
        </w:rPr>
        <w:t xml:space="preserve">C.A. Castilla-León  </w:t>
      </w:r>
    </w:p>
    <w:p w:rsidR="00270201" w:rsidRPr="00294C55" w:rsidRDefault="00270201" w:rsidP="00FB283A">
      <w:pPr>
        <w:tabs>
          <w:tab w:val="left" w:pos="567"/>
          <w:tab w:val="left" w:pos="851"/>
        </w:tabs>
        <w:spacing w:after="0" w:line="240" w:lineRule="auto"/>
        <w:ind w:left="851" w:hanging="851"/>
        <w:jc w:val="both"/>
        <w:rPr>
          <w:color w:val="A6A6A6" w:themeColor="background1" w:themeShade="A6"/>
        </w:rPr>
      </w:pPr>
    </w:p>
    <w:p w:rsidR="00270201" w:rsidRPr="00294C55" w:rsidRDefault="00270201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i/>
          <w:color w:val="A6A6A6" w:themeColor="background1" w:themeShade="A6"/>
        </w:rPr>
      </w:pPr>
      <w:r w:rsidRPr="00294C55">
        <w:rPr>
          <w:color w:val="7F7F7F" w:themeColor="text1" w:themeTint="80"/>
        </w:rPr>
        <w:t>16:30</w:t>
      </w:r>
      <w:r w:rsidRPr="00294C55">
        <w:rPr>
          <w:color w:val="A6A6A6" w:themeColor="background1" w:themeShade="A6"/>
        </w:rPr>
        <w:tab/>
      </w:r>
      <w:r w:rsidRPr="00294C55">
        <w:rPr>
          <w:b/>
          <w:color w:val="E36C0A" w:themeColor="accent6" w:themeShade="BF"/>
        </w:rPr>
        <w:t>Introducción a Talleres</w:t>
      </w:r>
      <w:r w:rsidR="00A930FD" w:rsidRPr="00294C55">
        <w:rPr>
          <w:color w:val="E36C0A" w:themeColor="accent6" w:themeShade="BF"/>
        </w:rPr>
        <w:t xml:space="preserve">. </w:t>
      </w:r>
      <w:r w:rsidR="00294C55" w:rsidRPr="00294C55">
        <w:rPr>
          <w:i/>
          <w:color w:val="A6A6A6" w:themeColor="background1" w:themeShade="A6"/>
        </w:rPr>
        <w:t xml:space="preserve">D. </w:t>
      </w:r>
      <w:r w:rsidR="00A930FD" w:rsidRPr="00294C55">
        <w:rPr>
          <w:i/>
          <w:color w:val="A6A6A6" w:themeColor="background1" w:themeShade="A6"/>
        </w:rPr>
        <w:t xml:space="preserve">Ignacio Pemán y </w:t>
      </w:r>
      <w:r w:rsidR="00294C55" w:rsidRPr="00294C55">
        <w:rPr>
          <w:i/>
          <w:color w:val="A6A6A6" w:themeColor="background1" w:themeShade="A6"/>
        </w:rPr>
        <w:t xml:space="preserve">D. </w:t>
      </w:r>
      <w:r w:rsidRPr="00294C55">
        <w:rPr>
          <w:i/>
          <w:color w:val="A6A6A6" w:themeColor="background1" w:themeShade="A6"/>
        </w:rPr>
        <w:t>Juan Luis de las Rivas</w:t>
      </w:r>
    </w:p>
    <w:p w:rsidR="00270201" w:rsidRPr="00294C55" w:rsidRDefault="00270201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7F7F7F" w:themeColor="text1" w:themeTint="80"/>
        </w:rPr>
      </w:pPr>
      <w:r w:rsidRPr="00294C55">
        <w:rPr>
          <w:color w:val="A6A6A6" w:themeColor="background1" w:themeShade="A6"/>
        </w:rPr>
        <w:tab/>
      </w:r>
      <w:r w:rsidR="00DC37BD" w:rsidRPr="00294C55">
        <w:rPr>
          <w:color w:val="7F7F7F" w:themeColor="text1" w:themeTint="80"/>
        </w:rPr>
        <w:t xml:space="preserve">Taller 1: </w:t>
      </w:r>
      <w:r w:rsidR="00F32BF0" w:rsidRPr="00294C55">
        <w:rPr>
          <w:color w:val="7F7F7F" w:themeColor="text1" w:themeTint="80"/>
        </w:rPr>
        <w:t>P</w:t>
      </w:r>
      <w:r w:rsidRPr="00294C55">
        <w:rPr>
          <w:color w:val="7F7F7F" w:themeColor="text1" w:themeTint="80"/>
        </w:rPr>
        <w:t>ropuestas para una regulación alternativa a los contenidos actuales de los Planes Generales</w:t>
      </w:r>
      <w:r w:rsidR="00F32BF0" w:rsidRPr="00294C55">
        <w:rPr>
          <w:color w:val="7F7F7F" w:themeColor="text1" w:themeTint="80"/>
        </w:rPr>
        <w:t xml:space="preserve"> </w:t>
      </w:r>
    </w:p>
    <w:p w:rsidR="00270201" w:rsidRPr="00294C55" w:rsidRDefault="00270201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7F7F7F" w:themeColor="text1" w:themeTint="80"/>
        </w:rPr>
      </w:pPr>
      <w:r w:rsidRPr="00294C55">
        <w:rPr>
          <w:color w:val="7F7F7F" w:themeColor="text1" w:themeTint="80"/>
        </w:rPr>
        <w:tab/>
      </w:r>
      <w:r w:rsidR="00DC37BD" w:rsidRPr="00294C55">
        <w:rPr>
          <w:color w:val="7F7F7F" w:themeColor="text1" w:themeTint="80"/>
        </w:rPr>
        <w:t xml:space="preserve">Taller 2 </w:t>
      </w:r>
      <w:r w:rsidR="00F32BF0" w:rsidRPr="00294C55">
        <w:rPr>
          <w:color w:val="7F7F7F" w:themeColor="text1" w:themeTint="80"/>
        </w:rPr>
        <w:t xml:space="preserve">Participación, Urbanismo y nuevas </w:t>
      </w:r>
      <w:r w:rsidR="00A930FD" w:rsidRPr="00294C55">
        <w:rPr>
          <w:color w:val="7F7F7F" w:themeColor="text1" w:themeTint="80"/>
        </w:rPr>
        <w:t>tecnologías</w:t>
      </w:r>
      <w:r w:rsidR="00F32BF0" w:rsidRPr="00294C55">
        <w:rPr>
          <w:color w:val="7F7F7F" w:themeColor="text1" w:themeTint="80"/>
        </w:rPr>
        <w:t xml:space="preserve"> </w:t>
      </w:r>
      <w:r w:rsidRPr="00294C55">
        <w:rPr>
          <w:color w:val="7F7F7F" w:themeColor="text1" w:themeTint="80"/>
        </w:rPr>
        <w:t xml:space="preserve"> </w:t>
      </w:r>
    </w:p>
    <w:p w:rsidR="00270201" w:rsidRPr="00294C55" w:rsidRDefault="00270201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7F7F7F" w:themeColor="text1" w:themeTint="80"/>
        </w:rPr>
      </w:pPr>
      <w:r w:rsidRPr="00294C55">
        <w:rPr>
          <w:color w:val="7F7F7F" w:themeColor="text1" w:themeTint="80"/>
        </w:rPr>
        <w:tab/>
        <w:t xml:space="preserve">Taller 3: </w:t>
      </w:r>
      <w:r w:rsidR="00F32BF0" w:rsidRPr="00294C55">
        <w:rPr>
          <w:color w:val="7F7F7F" w:themeColor="text1" w:themeTint="80"/>
        </w:rPr>
        <w:t>C</w:t>
      </w:r>
      <w:r w:rsidRPr="00294C55">
        <w:rPr>
          <w:color w:val="7F7F7F" w:themeColor="text1" w:themeTint="80"/>
        </w:rPr>
        <w:t xml:space="preserve">ódigo ético del urbanista </w:t>
      </w:r>
      <w:r w:rsidR="00F32BF0" w:rsidRPr="00294C55">
        <w:rPr>
          <w:color w:val="7F7F7F" w:themeColor="text1" w:themeTint="80"/>
        </w:rPr>
        <w:t xml:space="preserve">y </w:t>
      </w:r>
      <w:r w:rsidRPr="00294C55">
        <w:rPr>
          <w:color w:val="7F7F7F" w:themeColor="text1" w:themeTint="80"/>
        </w:rPr>
        <w:t>AETU.</w:t>
      </w:r>
    </w:p>
    <w:p w:rsidR="00A930FD" w:rsidRPr="00294C55" w:rsidRDefault="00A930FD" w:rsidP="00A930FD">
      <w:pPr>
        <w:tabs>
          <w:tab w:val="left" w:pos="851"/>
        </w:tabs>
        <w:spacing w:after="0" w:line="240" w:lineRule="auto"/>
        <w:jc w:val="both"/>
        <w:rPr>
          <w:color w:val="A6A6A6" w:themeColor="background1" w:themeShade="A6"/>
        </w:rPr>
      </w:pPr>
    </w:p>
    <w:p w:rsidR="00A930FD" w:rsidRPr="00294C55" w:rsidRDefault="00A930FD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A6A6A6" w:themeColor="background1" w:themeShade="A6"/>
        </w:rPr>
      </w:pPr>
    </w:p>
    <w:p w:rsidR="00A930FD" w:rsidRPr="00294C55" w:rsidRDefault="00A930FD" w:rsidP="00A930FD">
      <w:pPr>
        <w:tabs>
          <w:tab w:val="left" w:pos="851"/>
        </w:tabs>
        <w:spacing w:after="0" w:line="240" w:lineRule="auto"/>
        <w:jc w:val="both"/>
        <w:rPr>
          <w:color w:val="A6A6A6" w:themeColor="background1" w:themeShade="A6"/>
        </w:rPr>
      </w:pPr>
    </w:p>
    <w:p w:rsidR="00A930FD" w:rsidRPr="00294C55" w:rsidRDefault="00A930FD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A6A6A6" w:themeColor="background1" w:themeShade="A6"/>
        </w:rPr>
      </w:pPr>
    </w:p>
    <w:p w:rsidR="00270201" w:rsidRPr="00294C55" w:rsidRDefault="00270201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E36C0A" w:themeColor="accent6" w:themeShade="BF"/>
        </w:rPr>
      </w:pPr>
      <w:r w:rsidRPr="00294C55">
        <w:rPr>
          <w:color w:val="7F7F7F" w:themeColor="text1" w:themeTint="80"/>
        </w:rPr>
        <w:t>18:00</w:t>
      </w:r>
      <w:r w:rsidRPr="00294C55">
        <w:rPr>
          <w:color w:val="A6A6A6" w:themeColor="background1" w:themeShade="A6"/>
        </w:rPr>
        <w:tab/>
      </w:r>
      <w:r w:rsidRPr="00294C55">
        <w:rPr>
          <w:color w:val="E36C0A" w:themeColor="accent6" w:themeShade="BF"/>
        </w:rPr>
        <w:t>Conclusiones</w:t>
      </w:r>
    </w:p>
    <w:p w:rsidR="00270201" w:rsidRPr="00294C55" w:rsidRDefault="00270201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A6A6A6" w:themeColor="background1" w:themeShade="A6"/>
        </w:rPr>
      </w:pPr>
    </w:p>
    <w:p w:rsidR="00270201" w:rsidRPr="00294C55" w:rsidRDefault="00157569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F79646" w:themeColor="accent6"/>
        </w:rPr>
      </w:pPr>
      <w:r w:rsidRPr="00294C55">
        <w:rPr>
          <w:color w:val="7F7F7F" w:themeColor="text1" w:themeTint="80"/>
        </w:rPr>
        <w:t>18:3</w:t>
      </w:r>
      <w:r w:rsidR="00270201" w:rsidRPr="00294C55">
        <w:rPr>
          <w:color w:val="7F7F7F" w:themeColor="text1" w:themeTint="80"/>
        </w:rPr>
        <w:t>0</w:t>
      </w:r>
      <w:r w:rsidR="00270201" w:rsidRPr="00294C55">
        <w:rPr>
          <w:color w:val="A6A6A6" w:themeColor="background1" w:themeShade="A6"/>
        </w:rPr>
        <w:tab/>
      </w:r>
      <w:r w:rsidR="00270201" w:rsidRPr="00294C55">
        <w:rPr>
          <w:color w:val="E36C0A" w:themeColor="accent6" w:themeShade="BF"/>
        </w:rPr>
        <w:t>Cierre de la jornada</w:t>
      </w:r>
    </w:p>
    <w:p w:rsidR="00270201" w:rsidRPr="00294C55" w:rsidRDefault="00270201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A6A6A6" w:themeColor="background1" w:themeShade="A6"/>
        </w:rPr>
      </w:pPr>
    </w:p>
    <w:p w:rsidR="00270201" w:rsidRPr="00294C55" w:rsidRDefault="00157569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E36C0A" w:themeColor="accent6" w:themeShade="BF"/>
        </w:rPr>
      </w:pPr>
      <w:r w:rsidRPr="00294C55">
        <w:rPr>
          <w:color w:val="7F7F7F" w:themeColor="text1" w:themeTint="80"/>
        </w:rPr>
        <w:t>19:00</w:t>
      </w:r>
      <w:r w:rsidR="00A930FD" w:rsidRPr="00294C55">
        <w:rPr>
          <w:color w:val="A6A6A6" w:themeColor="background1" w:themeShade="A6"/>
        </w:rPr>
        <w:tab/>
      </w:r>
      <w:r w:rsidR="00A930FD" w:rsidRPr="00294C55">
        <w:rPr>
          <w:color w:val="E36C0A" w:themeColor="accent6" w:themeShade="BF"/>
        </w:rPr>
        <w:t>Asamblea G</w:t>
      </w:r>
      <w:r w:rsidR="00270201" w:rsidRPr="00294C55">
        <w:rPr>
          <w:color w:val="E36C0A" w:themeColor="accent6" w:themeShade="BF"/>
        </w:rPr>
        <w:t>eneral de la Agrupación Centro</w:t>
      </w:r>
    </w:p>
    <w:p w:rsidR="00270201" w:rsidRPr="00294C55" w:rsidRDefault="00270201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A6A6A6" w:themeColor="background1" w:themeShade="A6"/>
        </w:rPr>
      </w:pPr>
    </w:p>
    <w:p w:rsidR="00270201" w:rsidRPr="00294C55" w:rsidRDefault="00270201" w:rsidP="00FB283A">
      <w:pPr>
        <w:tabs>
          <w:tab w:val="left" w:pos="567"/>
          <w:tab w:val="left" w:pos="851"/>
        </w:tabs>
        <w:spacing w:after="0" w:line="240" w:lineRule="auto"/>
        <w:ind w:left="851" w:hanging="851"/>
        <w:jc w:val="both"/>
        <w:rPr>
          <w:b/>
          <w:color w:val="A6A6A6" w:themeColor="background1" w:themeShade="A6"/>
        </w:rPr>
      </w:pPr>
    </w:p>
    <w:p w:rsidR="00270201" w:rsidRPr="00294C55" w:rsidRDefault="00270201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b/>
          <w:color w:val="7F7F7F" w:themeColor="text1" w:themeTint="80"/>
        </w:rPr>
      </w:pPr>
      <w:r w:rsidRPr="00294C55">
        <w:rPr>
          <w:b/>
          <w:color w:val="7F7F7F" w:themeColor="text1" w:themeTint="80"/>
        </w:rPr>
        <w:t>21:00</w:t>
      </w:r>
      <w:r w:rsidRPr="00294C55">
        <w:rPr>
          <w:b/>
          <w:color w:val="7F7F7F" w:themeColor="text1" w:themeTint="80"/>
        </w:rPr>
        <w:tab/>
        <w:t>Cena de socios de AETU: nombramiento de Socios de honor</w:t>
      </w:r>
    </w:p>
    <w:p w:rsidR="00270201" w:rsidRPr="00294C55" w:rsidRDefault="00270201" w:rsidP="00FB283A">
      <w:pPr>
        <w:tabs>
          <w:tab w:val="left" w:pos="567"/>
          <w:tab w:val="left" w:pos="851"/>
        </w:tabs>
        <w:spacing w:after="0" w:line="240" w:lineRule="auto"/>
        <w:ind w:left="851" w:hanging="851"/>
        <w:jc w:val="both"/>
        <w:rPr>
          <w:b/>
          <w:color w:val="7F7F7F" w:themeColor="text1" w:themeTint="80"/>
        </w:rPr>
      </w:pPr>
      <w:r w:rsidRPr="00294C55">
        <w:rPr>
          <w:b/>
          <w:color w:val="7F7F7F" w:themeColor="text1" w:themeTint="80"/>
        </w:rPr>
        <w:tab/>
      </w:r>
    </w:p>
    <w:p w:rsidR="00157569" w:rsidRPr="00294C55" w:rsidRDefault="00157569" w:rsidP="00FB283A">
      <w:pPr>
        <w:tabs>
          <w:tab w:val="left" w:pos="567"/>
          <w:tab w:val="left" w:pos="851"/>
        </w:tabs>
        <w:spacing w:after="0" w:line="240" w:lineRule="auto"/>
        <w:ind w:left="851" w:hanging="851"/>
        <w:jc w:val="both"/>
        <w:rPr>
          <w:b/>
          <w:color w:val="A6A6A6" w:themeColor="background1" w:themeShade="A6"/>
        </w:rPr>
      </w:pPr>
    </w:p>
    <w:p w:rsidR="00270201" w:rsidRPr="00294C55" w:rsidRDefault="00157569" w:rsidP="00FB283A">
      <w:pPr>
        <w:tabs>
          <w:tab w:val="left" w:pos="567"/>
          <w:tab w:val="left" w:pos="851"/>
        </w:tabs>
        <w:spacing w:after="0" w:line="240" w:lineRule="auto"/>
        <w:ind w:left="851" w:hanging="851"/>
        <w:jc w:val="both"/>
        <w:rPr>
          <w:b/>
          <w:color w:val="7F7F7F" w:themeColor="text1" w:themeTint="80"/>
        </w:rPr>
      </w:pPr>
      <w:r w:rsidRPr="00294C55">
        <w:rPr>
          <w:b/>
          <w:color w:val="7F7F7F" w:themeColor="text1" w:themeTint="80"/>
        </w:rPr>
        <w:t xml:space="preserve">SÁBADO 23 DE SEPTIEMBRE </w:t>
      </w:r>
    </w:p>
    <w:p w:rsidR="00270201" w:rsidRPr="00294C55" w:rsidRDefault="00270201" w:rsidP="00FB283A">
      <w:pPr>
        <w:tabs>
          <w:tab w:val="left" w:pos="567"/>
          <w:tab w:val="left" w:pos="851"/>
        </w:tabs>
        <w:spacing w:after="0" w:line="240" w:lineRule="auto"/>
        <w:ind w:left="851" w:hanging="851"/>
        <w:jc w:val="both"/>
        <w:rPr>
          <w:b/>
          <w:color w:val="A6A6A6" w:themeColor="background1" w:themeShade="A6"/>
        </w:rPr>
      </w:pPr>
    </w:p>
    <w:p w:rsidR="00270201" w:rsidRPr="00294C55" w:rsidRDefault="00294C55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F79646" w:themeColor="accent6"/>
        </w:rPr>
      </w:pPr>
      <w:r w:rsidRPr="00294C55">
        <w:rPr>
          <w:color w:val="7F7F7F" w:themeColor="text1" w:themeTint="80"/>
        </w:rPr>
        <w:t>9:00</w:t>
      </w:r>
      <w:r w:rsidRPr="00294C55">
        <w:rPr>
          <w:color w:val="A6A6A6" w:themeColor="background1" w:themeShade="A6"/>
        </w:rPr>
        <w:tab/>
      </w:r>
      <w:r w:rsidRPr="00294C55">
        <w:rPr>
          <w:color w:val="E36C0A" w:themeColor="accent6" w:themeShade="BF"/>
        </w:rPr>
        <w:t>Asamblea G</w:t>
      </w:r>
      <w:r w:rsidR="00270201" w:rsidRPr="00294C55">
        <w:rPr>
          <w:color w:val="E36C0A" w:themeColor="accent6" w:themeShade="BF"/>
        </w:rPr>
        <w:t>eneral de AETU</w:t>
      </w:r>
    </w:p>
    <w:p w:rsidR="00270201" w:rsidRPr="00294C55" w:rsidRDefault="00270201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A6A6A6" w:themeColor="background1" w:themeShade="A6"/>
        </w:rPr>
      </w:pPr>
    </w:p>
    <w:p w:rsidR="00270201" w:rsidRPr="00294C55" w:rsidRDefault="00270201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E36C0A" w:themeColor="accent6" w:themeShade="BF"/>
        </w:rPr>
      </w:pPr>
      <w:r w:rsidRPr="00294C55">
        <w:rPr>
          <w:color w:val="7F7F7F" w:themeColor="text1" w:themeTint="80"/>
        </w:rPr>
        <w:t>11:00</w:t>
      </w:r>
      <w:r w:rsidRPr="00294C55">
        <w:rPr>
          <w:color w:val="7F7F7F" w:themeColor="text1" w:themeTint="80"/>
        </w:rPr>
        <w:tab/>
      </w:r>
      <w:r w:rsidRPr="00294C55">
        <w:rPr>
          <w:color w:val="E36C0A" w:themeColor="accent6" w:themeShade="BF"/>
        </w:rPr>
        <w:t>Visita técnica a Toledo</w:t>
      </w:r>
    </w:p>
    <w:p w:rsidR="00270201" w:rsidRPr="00294C55" w:rsidRDefault="00270201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color w:val="F79646" w:themeColor="accent6"/>
        </w:rPr>
      </w:pPr>
    </w:p>
    <w:p w:rsidR="00270201" w:rsidRPr="00294C55" w:rsidRDefault="00270201" w:rsidP="00FB283A">
      <w:pPr>
        <w:tabs>
          <w:tab w:val="left" w:pos="851"/>
        </w:tabs>
        <w:spacing w:after="0" w:line="240" w:lineRule="auto"/>
        <w:ind w:left="851" w:hanging="851"/>
        <w:jc w:val="both"/>
        <w:rPr>
          <w:b/>
          <w:color w:val="7F7F7F" w:themeColor="text1" w:themeTint="80"/>
        </w:rPr>
      </w:pPr>
      <w:r w:rsidRPr="00294C55">
        <w:rPr>
          <w:color w:val="7F7F7F" w:themeColor="text1" w:themeTint="80"/>
        </w:rPr>
        <w:t>14:00</w:t>
      </w:r>
      <w:r w:rsidRPr="00294C55">
        <w:rPr>
          <w:color w:val="7F7F7F" w:themeColor="text1" w:themeTint="80"/>
        </w:rPr>
        <w:tab/>
      </w:r>
      <w:r w:rsidR="00A930FD" w:rsidRPr="00294C55">
        <w:rPr>
          <w:b/>
          <w:color w:val="7F7F7F" w:themeColor="text1" w:themeTint="80"/>
        </w:rPr>
        <w:t>Almuerzo</w:t>
      </w:r>
    </w:p>
    <w:p w:rsidR="00270201" w:rsidRPr="00294C55" w:rsidRDefault="00270201" w:rsidP="00FB283A">
      <w:pPr>
        <w:tabs>
          <w:tab w:val="left" w:pos="567"/>
          <w:tab w:val="left" w:pos="851"/>
        </w:tabs>
        <w:spacing w:after="0" w:line="240" w:lineRule="auto"/>
        <w:ind w:left="851" w:hanging="851"/>
        <w:jc w:val="both"/>
        <w:rPr>
          <w:color w:val="A6A6A6" w:themeColor="background1" w:themeShade="A6"/>
        </w:rPr>
      </w:pPr>
    </w:p>
    <w:p w:rsidR="00270201" w:rsidRPr="00294C55" w:rsidRDefault="00270201" w:rsidP="00FB283A">
      <w:pPr>
        <w:tabs>
          <w:tab w:val="left" w:pos="567"/>
          <w:tab w:val="left" w:pos="1418"/>
        </w:tabs>
        <w:spacing w:after="120" w:line="240" w:lineRule="auto"/>
        <w:ind w:left="567" w:hanging="567"/>
        <w:jc w:val="both"/>
        <w:rPr>
          <w:i/>
          <w:color w:val="A6A6A6" w:themeColor="background1" w:themeShade="A6"/>
        </w:rPr>
      </w:pPr>
    </w:p>
    <w:p w:rsidR="00270201" w:rsidRPr="00294C55" w:rsidRDefault="00270201" w:rsidP="00AD3F5B">
      <w:pPr>
        <w:tabs>
          <w:tab w:val="left" w:pos="851"/>
        </w:tabs>
        <w:spacing w:after="0" w:line="240" w:lineRule="auto"/>
        <w:jc w:val="both"/>
        <w:rPr>
          <w:i/>
          <w:color w:val="A6A6A6" w:themeColor="background1" w:themeShade="A6"/>
        </w:rPr>
      </w:pPr>
    </w:p>
    <w:p w:rsidR="00270201" w:rsidRPr="00294C55" w:rsidRDefault="00270201" w:rsidP="00AD3F5B">
      <w:pPr>
        <w:pBdr>
          <w:bottom w:val="dotDash" w:sz="4" w:space="1" w:color="C45911"/>
        </w:pBdr>
        <w:tabs>
          <w:tab w:val="left" w:pos="851"/>
        </w:tabs>
        <w:spacing w:after="0" w:line="240" w:lineRule="auto"/>
        <w:jc w:val="both"/>
        <w:rPr>
          <w:color w:val="A6A6A6" w:themeColor="background1" w:themeShade="A6"/>
          <w:sz w:val="12"/>
        </w:rPr>
      </w:pPr>
    </w:p>
    <w:p w:rsidR="00270201" w:rsidRPr="00294C55" w:rsidRDefault="00270201" w:rsidP="00AD3F5B">
      <w:pPr>
        <w:pStyle w:val="Default"/>
        <w:ind w:right="318"/>
        <w:jc w:val="both"/>
        <w:rPr>
          <w:b/>
          <w:bCs/>
          <w:color w:val="A6A6A6" w:themeColor="background1" w:themeShade="A6"/>
          <w:sz w:val="18"/>
          <w:szCs w:val="20"/>
        </w:rPr>
      </w:pPr>
    </w:p>
    <w:p w:rsidR="00270201" w:rsidRPr="00294C55" w:rsidRDefault="00270201" w:rsidP="00AD3F5B">
      <w:pPr>
        <w:pStyle w:val="Default"/>
        <w:ind w:right="318"/>
        <w:jc w:val="both"/>
        <w:rPr>
          <w:b/>
          <w:bCs/>
          <w:color w:val="A6A6A6" w:themeColor="background1" w:themeShade="A6"/>
          <w:sz w:val="18"/>
          <w:szCs w:val="20"/>
        </w:rPr>
      </w:pPr>
    </w:p>
    <w:p w:rsidR="00270201" w:rsidRPr="00294C55" w:rsidRDefault="00270201" w:rsidP="00AD3F5B">
      <w:pPr>
        <w:pStyle w:val="Default"/>
        <w:ind w:right="318"/>
        <w:jc w:val="both"/>
        <w:rPr>
          <w:b/>
          <w:bCs/>
          <w:color w:val="E36C0A" w:themeColor="accent6" w:themeShade="BF"/>
          <w:sz w:val="18"/>
          <w:szCs w:val="20"/>
        </w:rPr>
      </w:pPr>
      <w:r w:rsidRPr="00294C55">
        <w:rPr>
          <w:b/>
          <w:bCs/>
          <w:color w:val="E36C0A" w:themeColor="accent6" w:themeShade="BF"/>
          <w:sz w:val="18"/>
          <w:szCs w:val="20"/>
        </w:rPr>
        <w:t>INSCRIPCIÓN:</w:t>
      </w:r>
    </w:p>
    <w:p w:rsidR="00270201" w:rsidRPr="00294C55" w:rsidRDefault="00270201" w:rsidP="00663D06">
      <w:pPr>
        <w:pStyle w:val="Default"/>
        <w:ind w:right="318"/>
        <w:rPr>
          <w:color w:val="A6A6A6" w:themeColor="background1" w:themeShade="A6"/>
          <w:sz w:val="18"/>
          <w:szCs w:val="20"/>
        </w:rPr>
      </w:pPr>
    </w:p>
    <w:p w:rsidR="00270201" w:rsidRPr="00294C55" w:rsidRDefault="00270201" w:rsidP="00663D06">
      <w:pPr>
        <w:pStyle w:val="Default"/>
        <w:ind w:right="318"/>
        <w:rPr>
          <w:color w:val="7F7F7F" w:themeColor="text1" w:themeTint="80"/>
          <w:sz w:val="18"/>
          <w:szCs w:val="20"/>
        </w:rPr>
      </w:pPr>
      <w:r w:rsidRPr="00294C55">
        <w:rPr>
          <w:color w:val="7F7F7F" w:themeColor="text1" w:themeTint="80"/>
          <w:sz w:val="18"/>
          <w:szCs w:val="20"/>
        </w:rPr>
        <w:t>Inscripciones</w:t>
      </w:r>
      <w:r w:rsidR="00294C55" w:rsidRPr="00294C55">
        <w:rPr>
          <w:color w:val="7F7F7F" w:themeColor="text1" w:themeTint="80"/>
          <w:sz w:val="18"/>
          <w:szCs w:val="20"/>
        </w:rPr>
        <w:t xml:space="preserve"> </w:t>
      </w:r>
      <w:hyperlink r:id="rId11" w:history="1">
        <w:r w:rsidRPr="00294C55">
          <w:rPr>
            <w:rStyle w:val="Hipervnculo"/>
            <w:rFonts w:cs="Calibri"/>
            <w:color w:val="E36C0A" w:themeColor="accent6" w:themeShade="BF"/>
          </w:rPr>
          <w:t>aqui</w:t>
        </w:r>
      </w:hyperlink>
      <w:r w:rsidR="00294C55" w:rsidRPr="00294C55">
        <w:rPr>
          <w:rStyle w:val="Hipervnculo"/>
          <w:rFonts w:cs="Calibri"/>
          <w:color w:val="E36C0A" w:themeColor="accent6" w:themeShade="BF"/>
        </w:rPr>
        <w:t>.</w:t>
      </w:r>
      <w:r w:rsidR="00294C55" w:rsidRPr="00294C55">
        <w:rPr>
          <w:rStyle w:val="Hipervnculo"/>
          <w:rFonts w:cs="Calibri"/>
          <w:color w:val="7F7F7F" w:themeColor="text1" w:themeTint="80"/>
          <w:u w:val="none"/>
        </w:rPr>
        <w:t xml:space="preserve"> </w:t>
      </w:r>
      <w:r w:rsidRPr="00294C55">
        <w:rPr>
          <w:color w:val="7F7F7F" w:themeColor="text1" w:themeTint="80"/>
          <w:sz w:val="18"/>
          <w:szCs w:val="20"/>
        </w:rPr>
        <w:t xml:space="preserve">Para cualquier información pueden dirigirse a la Secretaría de AETU: aetu@aetu.es - 93 304 33 22 </w:t>
      </w:r>
    </w:p>
    <w:p w:rsidR="00270201" w:rsidRPr="00294C55" w:rsidRDefault="00270201" w:rsidP="00AD3F5B">
      <w:pPr>
        <w:pStyle w:val="Default"/>
        <w:ind w:right="318"/>
        <w:jc w:val="both"/>
        <w:rPr>
          <w:b/>
          <w:bCs/>
          <w:color w:val="7F7F7F" w:themeColor="text1" w:themeTint="80"/>
          <w:sz w:val="18"/>
          <w:szCs w:val="20"/>
        </w:rPr>
      </w:pPr>
    </w:p>
    <w:p w:rsidR="00270201" w:rsidRPr="00294C55" w:rsidRDefault="00294C55" w:rsidP="00AD3F5B">
      <w:pPr>
        <w:pStyle w:val="Default"/>
        <w:ind w:right="318"/>
        <w:jc w:val="both"/>
        <w:rPr>
          <w:color w:val="7F7F7F" w:themeColor="text1" w:themeTint="80"/>
          <w:sz w:val="18"/>
          <w:szCs w:val="20"/>
        </w:rPr>
      </w:pPr>
      <w:r w:rsidRPr="00294C55">
        <w:rPr>
          <w:b/>
          <w:bCs/>
          <w:color w:val="7F7F7F" w:themeColor="text1" w:themeTint="80"/>
          <w:sz w:val="18"/>
          <w:szCs w:val="20"/>
        </w:rPr>
        <w:t>TASA</w:t>
      </w:r>
    </w:p>
    <w:p w:rsidR="00270201" w:rsidRPr="00294C55" w:rsidRDefault="00270201" w:rsidP="00AD3F5B">
      <w:pPr>
        <w:pStyle w:val="Default"/>
        <w:ind w:right="318"/>
        <w:jc w:val="both"/>
        <w:rPr>
          <w:color w:val="7F7F7F" w:themeColor="text1" w:themeTint="80"/>
          <w:sz w:val="18"/>
          <w:szCs w:val="20"/>
        </w:rPr>
      </w:pPr>
      <w:r w:rsidRPr="00294C55">
        <w:rPr>
          <w:color w:val="7F7F7F" w:themeColor="text1" w:themeTint="80"/>
          <w:sz w:val="18"/>
          <w:szCs w:val="20"/>
        </w:rPr>
        <w:t xml:space="preserve">Inscripción en la Jornada: Socios AETU, </w:t>
      </w:r>
      <w:r w:rsidR="00FB283A" w:rsidRPr="00294C55">
        <w:rPr>
          <w:color w:val="7F7F7F" w:themeColor="text1" w:themeTint="80"/>
          <w:sz w:val="18"/>
          <w:szCs w:val="20"/>
        </w:rPr>
        <w:t>miembros gratuitos</w:t>
      </w:r>
      <w:r w:rsidRPr="00294C55">
        <w:rPr>
          <w:color w:val="7F7F7F" w:themeColor="text1" w:themeTint="80"/>
          <w:sz w:val="18"/>
          <w:szCs w:val="20"/>
        </w:rPr>
        <w:t>. Otros colectivos: 10 €.</w:t>
      </w:r>
    </w:p>
    <w:p w:rsidR="00270201" w:rsidRPr="00294C55" w:rsidRDefault="00270201" w:rsidP="00AD3F5B">
      <w:pPr>
        <w:pStyle w:val="Default"/>
        <w:ind w:right="318"/>
        <w:jc w:val="both"/>
        <w:rPr>
          <w:color w:val="7F7F7F" w:themeColor="text1" w:themeTint="80"/>
          <w:sz w:val="18"/>
          <w:szCs w:val="20"/>
        </w:rPr>
      </w:pPr>
      <w:r w:rsidRPr="00294C55">
        <w:rPr>
          <w:color w:val="7F7F7F" w:themeColor="text1" w:themeTint="80"/>
          <w:sz w:val="18"/>
          <w:szCs w:val="20"/>
        </w:rPr>
        <w:t>Comida cóctel: Socios AETU, gratuita. Otros colectivos: 20 euros.</w:t>
      </w:r>
    </w:p>
    <w:p w:rsidR="00270201" w:rsidRPr="00294C55" w:rsidRDefault="00270201" w:rsidP="00AD3F5B">
      <w:pPr>
        <w:pStyle w:val="Default"/>
        <w:ind w:right="318"/>
        <w:jc w:val="both"/>
        <w:rPr>
          <w:color w:val="7F7F7F" w:themeColor="text1" w:themeTint="80"/>
          <w:sz w:val="18"/>
          <w:szCs w:val="20"/>
        </w:rPr>
      </w:pPr>
      <w:r w:rsidRPr="00294C55">
        <w:rPr>
          <w:color w:val="7F7F7F" w:themeColor="text1" w:themeTint="80"/>
          <w:sz w:val="18"/>
          <w:szCs w:val="20"/>
        </w:rPr>
        <w:t xml:space="preserve">Cena: </w:t>
      </w:r>
      <w:r w:rsidR="002D1FA0">
        <w:rPr>
          <w:color w:val="7F7F7F" w:themeColor="text1" w:themeTint="80"/>
          <w:sz w:val="18"/>
          <w:szCs w:val="20"/>
        </w:rPr>
        <w:t>38</w:t>
      </w:r>
      <w:r w:rsidRPr="00294C55">
        <w:rPr>
          <w:color w:val="7F7F7F" w:themeColor="text1" w:themeTint="80"/>
          <w:sz w:val="18"/>
          <w:szCs w:val="20"/>
        </w:rPr>
        <w:t>€.</w:t>
      </w:r>
    </w:p>
    <w:p w:rsidR="00270201" w:rsidRPr="00294C55" w:rsidRDefault="00270201" w:rsidP="00AD3F5B">
      <w:pPr>
        <w:pStyle w:val="Default"/>
        <w:spacing w:after="120"/>
        <w:ind w:right="318"/>
        <w:jc w:val="both"/>
        <w:rPr>
          <w:color w:val="7F7F7F" w:themeColor="text1" w:themeTint="80"/>
          <w:sz w:val="18"/>
          <w:szCs w:val="20"/>
        </w:rPr>
      </w:pPr>
    </w:p>
    <w:p w:rsidR="00270201" w:rsidRPr="00294C55" w:rsidRDefault="00270201" w:rsidP="00AD3F5B">
      <w:pPr>
        <w:pStyle w:val="Default"/>
        <w:spacing w:after="120"/>
        <w:ind w:right="318"/>
        <w:jc w:val="both"/>
        <w:rPr>
          <w:b/>
          <w:bCs/>
          <w:color w:val="7F7F7F" w:themeColor="text1" w:themeTint="80"/>
          <w:sz w:val="18"/>
          <w:szCs w:val="20"/>
        </w:rPr>
      </w:pPr>
      <w:r w:rsidRPr="00294C55">
        <w:rPr>
          <w:color w:val="7F7F7F" w:themeColor="text1" w:themeTint="80"/>
          <w:sz w:val="18"/>
          <w:szCs w:val="20"/>
        </w:rPr>
        <w:t xml:space="preserve">Pago mediante transferencia a la cuenta corriente de AETU: CAJA DE ARQUITECTOS: </w:t>
      </w:r>
      <w:r w:rsidR="008874A6">
        <w:rPr>
          <w:rFonts w:ascii="Verdana" w:hAnsi="Verdana"/>
          <w:color w:val="757575"/>
          <w:sz w:val="18"/>
          <w:szCs w:val="18"/>
          <w:shd w:val="clear" w:color="auto" w:fill="FFFFFF"/>
        </w:rPr>
        <w:t>ES30 3183-0800-83-0001006167</w:t>
      </w:r>
      <w:r w:rsidR="008874A6" w:rsidRPr="00294C55">
        <w:rPr>
          <w:color w:val="7F7F7F" w:themeColor="text1" w:themeTint="80"/>
          <w:sz w:val="18"/>
          <w:szCs w:val="20"/>
        </w:rPr>
        <w:t xml:space="preserve"> </w:t>
      </w:r>
      <w:r w:rsidRPr="00294C55">
        <w:rPr>
          <w:color w:val="7F7F7F" w:themeColor="text1" w:themeTint="80"/>
          <w:sz w:val="18"/>
          <w:szCs w:val="20"/>
        </w:rPr>
        <w:t xml:space="preserve">(indicando nombre del asistente) </w:t>
      </w:r>
    </w:p>
    <w:p w:rsidR="00270201" w:rsidRPr="00294C55" w:rsidRDefault="00270201" w:rsidP="00C14714">
      <w:pPr>
        <w:rPr>
          <w:b/>
          <w:bCs/>
          <w:color w:val="7F7F7F" w:themeColor="text1" w:themeTint="80"/>
          <w:sz w:val="18"/>
          <w:szCs w:val="20"/>
        </w:rPr>
      </w:pPr>
      <w:bookmarkStart w:id="0" w:name="_GoBack"/>
      <w:bookmarkEnd w:id="0"/>
    </w:p>
    <w:p w:rsidR="00270201" w:rsidRPr="00294C55" w:rsidRDefault="00270201" w:rsidP="00C14714">
      <w:pPr>
        <w:rPr>
          <w:color w:val="7F7F7F" w:themeColor="text1" w:themeTint="80"/>
          <w:sz w:val="18"/>
          <w:szCs w:val="18"/>
        </w:rPr>
      </w:pPr>
      <w:r w:rsidRPr="00294C55">
        <w:rPr>
          <w:b/>
          <w:bCs/>
          <w:color w:val="7F7F7F" w:themeColor="text1" w:themeTint="80"/>
          <w:sz w:val="18"/>
          <w:szCs w:val="20"/>
        </w:rPr>
        <w:t xml:space="preserve">TARIFAS RENFE: </w:t>
      </w:r>
      <w:r w:rsidR="00FB283A" w:rsidRPr="00294C55">
        <w:rPr>
          <w:bCs/>
          <w:color w:val="7F7F7F" w:themeColor="text1" w:themeTint="80"/>
          <w:sz w:val="18"/>
          <w:szCs w:val="20"/>
        </w:rPr>
        <w:t>Hemos solicitado tarifa congresos de Renfe que está en trámite.  Les comunicaremos el número de autorización en cuanto nos confirmen.</w:t>
      </w:r>
    </w:p>
    <w:p w:rsidR="00270201" w:rsidRPr="00294C55" w:rsidRDefault="00270201" w:rsidP="00AD3F5B">
      <w:pPr>
        <w:pStyle w:val="Default"/>
        <w:ind w:right="318"/>
        <w:jc w:val="both"/>
        <w:rPr>
          <w:b/>
          <w:bCs/>
          <w:color w:val="7F7F7F" w:themeColor="text1" w:themeTint="80"/>
          <w:sz w:val="18"/>
          <w:szCs w:val="20"/>
        </w:rPr>
      </w:pPr>
    </w:p>
    <w:p w:rsidR="00270201" w:rsidRPr="008F0E4B" w:rsidRDefault="00270201" w:rsidP="00FB283A">
      <w:pPr>
        <w:pStyle w:val="Default"/>
        <w:ind w:right="318"/>
        <w:jc w:val="both"/>
        <w:rPr>
          <w:bCs/>
          <w:color w:val="7F7F7F" w:themeColor="text1" w:themeTint="80"/>
          <w:sz w:val="18"/>
          <w:szCs w:val="20"/>
        </w:rPr>
      </w:pPr>
      <w:r w:rsidRPr="00294C55">
        <w:rPr>
          <w:b/>
          <w:bCs/>
          <w:color w:val="7F7F7F" w:themeColor="text1" w:themeTint="80"/>
          <w:sz w:val="18"/>
          <w:szCs w:val="20"/>
        </w:rPr>
        <w:t xml:space="preserve">ALOJAMIENTO: </w:t>
      </w:r>
      <w:r w:rsidR="00FB283A" w:rsidRPr="008F0E4B">
        <w:rPr>
          <w:bCs/>
          <w:color w:val="7F7F7F" w:themeColor="text1" w:themeTint="80"/>
          <w:sz w:val="18"/>
          <w:szCs w:val="20"/>
        </w:rPr>
        <w:t xml:space="preserve">Les </w:t>
      </w:r>
      <w:r w:rsidR="00A930FD" w:rsidRPr="008F0E4B">
        <w:rPr>
          <w:bCs/>
          <w:color w:val="7F7F7F" w:themeColor="text1" w:themeTint="80"/>
          <w:sz w:val="18"/>
          <w:szCs w:val="20"/>
        </w:rPr>
        <w:t>informamos de algunos hoteles del centro de Toledo y  cercanos al Colegio de Arquitectos</w:t>
      </w:r>
    </w:p>
    <w:p w:rsidR="00FB283A" w:rsidRPr="00294C55" w:rsidRDefault="00FB283A" w:rsidP="00FB283A">
      <w:pPr>
        <w:pStyle w:val="Default"/>
        <w:ind w:right="318"/>
        <w:jc w:val="both"/>
        <w:rPr>
          <w:b/>
          <w:bCs/>
          <w:color w:val="7F7F7F" w:themeColor="text1" w:themeTint="80"/>
          <w:sz w:val="18"/>
          <w:szCs w:val="20"/>
        </w:rPr>
      </w:pPr>
    </w:p>
    <w:p w:rsidR="00FB283A" w:rsidRPr="00294C55" w:rsidRDefault="00FB283A" w:rsidP="00A930FD">
      <w:pPr>
        <w:pStyle w:val="Default"/>
        <w:ind w:left="851" w:right="318"/>
        <w:rPr>
          <w:color w:val="7F7F7F" w:themeColor="text1" w:themeTint="80"/>
          <w:sz w:val="18"/>
          <w:szCs w:val="18"/>
        </w:rPr>
      </w:pPr>
      <w:proofErr w:type="spellStart"/>
      <w:r w:rsidRPr="00294C55">
        <w:rPr>
          <w:color w:val="7F7F7F" w:themeColor="text1" w:themeTint="80"/>
          <w:sz w:val="18"/>
          <w:szCs w:val="18"/>
        </w:rPr>
        <w:t>Sercotel</w:t>
      </w:r>
      <w:proofErr w:type="spellEnd"/>
      <w:r w:rsidRPr="00294C55">
        <w:rPr>
          <w:color w:val="7F7F7F" w:themeColor="text1" w:themeTint="80"/>
          <w:sz w:val="18"/>
          <w:szCs w:val="18"/>
        </w:rPr>
        <w:t xml:space="preserve"> San Juan de los Reyes</w:t>
      </w:r>
      <w:r w:rsidRPr="00294C55">
        <w:rPr>
          <w:color w:val="7F7F7F" w:themeColor="text1" w:themeTint="80"/>
          <w:sz w:val="18"/>
          <w:szCs w:val="18"/>
        </w:rPr>
        <w:br/>
        <w:t>Hotel Santa Isabel</w:t>
      </w:r>
      <w:r w:rsidRPr="00294C55">
        <w:rPr>
          <w:color w:val="7F7F7F" w:themeColor="text1" w:themeTint="80"/>
          <w:sz w:val="18"/>
          <w:szCs w:val="18"/>
        </w:rPr>
        <w:br/>
        <w:t>Hotel Toledo Imperial</w:t>
      </w:r>
      <w:r w:rsidRPr="00294C55">
        <w:rPr>
          <w:color w:val="7F7F7F" w:themeColor="text1" w:themeTint="80"/>
          <w:sz w:val="18"/>
          <w:szCs w:val="18"/>
        </w:rPr>
        <w:br/>
        <w:t>Hotel Carlos V</w:t>
      </w:r>
      <w:r w:rsidRPr="00294C55">
        <w:rPr>
          <w:color w:val="7F7F7F" w:themeColor="text1" w:themeTint="80"/>
          <w:sz w:val="18"/>
          <w:szCs w:val="18"/>
        </w:rPr>
        <w:br/>
        <w:t>Hotel Alfonso VI</w:t>
      </w:r>
      <w:r w:rsidRPr="00294C55">
        <w:rPr>
          <w:color w:val="7F7F7F" w:themeColor="text1" w:themeTint="80"/>
          <w:sz w:val="18"/>
          <w:szCs w:val="18"/>
        </w:rPr>
        <w:br/>
        <w:t>Hotel Puerta de Bisagra</w:t>
      </w:r>
      <w:r w:rsidRPr="00294C55">
        <w:rPr>
          <w:color w:val="7F7F7F" w:themeColor="text1" w:themeTint="80"/>
          <w:sz w:val="18"/>
          <w:szCs w:val="18"/>
        </w:rPr>
        <w:br/>
      </w:r>
    </w:p>
    <w:p w:rsidR="00270201" w:rsidRPr="00294C55" w:rsidRDefault="00270201" w:rsidP="00C14714">
      <w:pPr>
        <w:pStyle w:val="Default"/>
        <w:ind w:right="318"/>
        <w:jc w:val="both"/>
        <w:rPr>
          <w:color w:val="7F7F7F" w:themeColor="text1" w:themeTint="80"/>
          <w:sz w:val="18"/>
          <w:szCs w:val="20"/>
        </w:rPr>
      </w:pPr>
    </w:p>
    <w:p w:rsidR="00270201" w:rsidRPr="00294C55" w:rsidRDefault="00270201" w:rsidP="00C14714">
      <w:pPr>
        <w:pStyle w:val="Default"/>
        <w:ind w:right="318"/>
        <w:jc w:val="both"/>
        <w:rPr>
          <w:color w:val="7F7F7F" w:themeColor="text1" w:themeTint="80"/>
          <w:sz w:val="18"/>
          <w:szCs w:val="20"/>
        </w:rPr>
      </w:pPr>
      <w:r w:rsidRPr="00294C55">
        <w:rPr>
          <w:color w:val="7F7F7F" w:themeColor="text1" w:themeTint="80"/>
          <w:sz w:val="18"/>
          <w:szCs w:val="20"/>
        </w:rPr>
        <w:t>Se ruega comunicar con la máxima antelación la intención de asistir al encuentro, así como si se desea asistir acompañado a la cena, a efectos de las reservas oportunas.</w:t>
      </w:r>
    </w:p>
    <w:p w:rsidR="00270201" w:rsidRPr="00294C55" w:rsidRDefault="00270201" w:rsidP="00C14714">
      <w:pPr>
        <w:pStyle w:val="Default"/>
        <w:ind w:right="318"/>
        <w:jc w:val="center"/>
        <w:rPr>
          <w:color w:val="A6A6A6" w:themeColor="background1" w:themeShade="A6"/>
          <w:sz w:val="22"/>
          <w:szCs w:val="22"/>
        </w:rPr>
      </w:pPr>
    </w:p>
    <w:sectPr w:rsidR="00270201" w:rsidRPr="00294C55" w:rsidSect="00AD3F5B">
      <w:headerReference w:type="default" r:id="rId12"/>
      <w:pgSz w:w="11906" w:h="16838"/>
      <w:pgMar w:top="709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A3D" w:rsidRDefault="00E84A3D" w:rsidP="00A930FD">
      <w:pPr>
        <w:spacing w:after="0" w:line="240" w:lineRule="auto"/>
      </w:pPr>
      <w:r>
        <w:separator/>
      </w:r>
    </w:p>
  </w:endnote>
  <w:endnote w:type="continuationSeparator" w:id="0">
    <w:p w:rsidR="00E84A3D" w:rsidRDefault="00E84A3D" w:rsidP="00A9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A3D" w:rsidRDefault="00E84A3D" w:rsidP="00A930FD">
      <w:pPr>
        <w:spacing w:after="0" w:line="240" w:lineRule="auto"/>
      </w:pPr>
      <w:r>
        <w:separator/>
      </w:r>
    </w:p>
  </w:footnote>
  <w:footnote w:type="continuationSeparator" w:id="0">
    <w:p w:rsidR="00E84A3D" w:rsidRDefault="00E84A3D" w:rsidP="00A93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0FD" w:rsidRDefault="00A930FD">
    <w:pPr>
      <w:pStyle w:val="Encabezado"/>
    </w:pPr>
    <w:r>
      <w:rPr>
        <w:noProof/>
        <w:lang w:eastAsia="es-ES"/>
      </w:rPr>
      <w:drawing>
        <wp:inline distT="0" distB="0" distL="0" distR="0">
          <wp:extent cx="1685925" cy="671816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ETU documen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57" cy="687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1012">
      <w:t xml:space="preserve">                                                             </w:t>
    </w:r>
  </w:p>
  <w:p w:rsidR="00A930FD" w:rsidRDefault="00A930FD">
    <w:pPr>
      <w:pStyle w:val="Encabezado"/>
    </w:pPr>
  </w:p>
  <w:p w:rsidR="00A930FD" w:rsidRDefault="00A93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964AC"/>
    <w:multiLevelType w:val="hybridMultilevel"/>
    <w:tmpl w:val="746A90CC"/>
    <w:lvl w:ilvl="0" w:tplc="6D501A9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DBC13AA"/>
    <w:multiLevelType w:val="hybridMultilevel"/>
    <w:tmpl w:val="3690AEBC"/>
    <w:lvl w:ilvl="0" w:tplc="90082DFA">
      <w:start w:val="17"/>
      <w:numFmt w:val="bullet"/>
      <w:lvlText w:val="-"/>
      <w:lvlJc w:val="left"/>
      <w:pPr>
        <w:ind w:left="177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63B71DD2"/>
    <w:multiLevelType w:val="hybridMultilevel"/>
    <w:tmpl w:val="F1307D8C"/>
    <w:lvl w:ilvl="0" w:tplc="2A2077B6">
      <w:start w:val="1"/>
      <w:numFmt w:val="decimal"/>
      <w:lvlText w:val="%1)"/>
      <w:lvlJc w:val="left"/>
      <w:pPr>
        <w:ind w:left="1215" w:hanging="360"/>
      </w:pPr>
      <w:rPr>
        <w:rFonts w:cs="Times New Roman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267"/>
    <w:rsid w:val="00001D0D"/>
    <w:rsid w:val="00011E11"/>
    <w:rsid w:val="00023D09"/>
    <w:rsid w:val="00035F47"/>
    <w:rsid w:val="000711C2"/>
    <w:rsid w:val="00073549"/>
    <w:rsid w:val="000A78F7"/>
    <w:rsid w:val="000B1091"/>
    <w:rsid w:val="000D1758"/>
    <w:rsid w:val="0011636E"/>
    <w:rsid w:val="001470E2"/>
    <w:rsid w:val="0015126C"/>
    <w:rsid w:val="00152C7C"/>
    <w:rsid w:val="001550D2"/>
    <w:rsid w:val="00157569"/>
    <w:rsid w:val="00172556"/>
    <w:rsid w:val="0017322F"/>
    <w:rsid w:val="001A0756"/>
    <w:rsid w:val="001B74FC"/>
    <w:rsid w:val="001E0267"/>
    <w:rsid w:val="001E0A82"/>
    <w:rsid w:val="001F6868"/>
    <w:rsid w:val="00220B3B"/>
    <w:rsid w:val="00237A6A"/>
    <w:rsid w:val="00254755"/>
    <w:rsid w:val="00266C23"/>
    <w:rsid w:val="00270201"/>
    <w:rsid w:val="0028190C"/>
    <w:rsid w:val="00282155"/>
    <w:rsid w:val="00287501"/>
    <w:rsid w:val="00294C55"/>
    <w:rsid w:val="002B1255"/>
    <w:rsid w:val="002B2360"/>
    <w:rsid w:val="002C222C"/>
    <w:rsid w:val="002C6F48"/>
    <w:rsid w:val="002D1FA0"/>
    <w:rsid w:val="002D5989"/>
    <w:rsid w:val="00306AD2"/>
    <w:rsid w:val="003120CA"/>
    <w:rsid w:val="00324FB8"/>
    <w:rsid w:val="003703E9"/>
    <w:rsid w:val="003F3D53"/>
    <w:rsid w:val="00402D09"/>
    <w:rsid w:val="00404B87"/>
    <w:rsid w:val="00425167"/>
    <w:rsid w:val="00425E53"/>
    <w:rsid w:val="00453537"/>
    <w:rsid w:val="00470F77"/>
    <w:rsid w:val="00482DA5"/>
    <w:rsid w:val="004A1206"/>
    <w:rsid w:val="004C7EFC"/>
    <w:rsid w:val="004E58B8"/>
    <w:rsid w:val="004F0FFF"/>
    <w:rsid w:val="005078A0"/>
    <w:rsid w:val="0056018C"/>
    <w:rsid w:val="005737FB"/>
    <w:rsid w:val="00580F93"/>
    <w:rsid w:val="0059313C"/>
    <w:rsid w:val="005A285A"/>
    <w:rsid w:val="005B34E8"/>
    <w:rsid w:val="005C383C"/>
    <w:rsid w:val="005D22C1"/>
    <w:rsid w:val="005D5354"/>
    <w:rsid w:val="00612592"/>
    <w:rsid w:val="0061728E"/>
    <w:rsid w:val="00621744"/>
    <w:rsid w:val="00647A86"/>
    <w:rsid w:val="00663D06"/>
    <w:rsid w:val="0067486F"/>
    <w:rsid w:val="00694377"/>
    <w:rsid w:val="006A7621"/>
    <w:rsid w:val="006B40F2"/>
    <w:rsid w:val="006C2631"/>
    <w:rsid w:val="006C4D49"/>
    <w:rsid w:val="006D2822"/>
    <w:rsid w:val="006F1E40"/>
    <w:rsid w:val="007049BC"/>
    <w:rsid w:val="00717EB0"/>
    <w:rsid w:val="00730597"/>
    <w:rsid w:val="00754C59"/>
    <w:rsid w:val="0076015B"/>
    <w:rsid w:val="007622B4"/>
    <w:rsid w:val="007B2F27"/>
    <w:rsid w:val="007E5101"/>
    <w:rsid w:val="00816959"/>
    <w:rsid w:val="00880412"/>
    <w:rsid w:val="008874A6"/>
    <w:rsid w:val="008A3629"/>
    <w:rsid w:val="008A7397"/>
    <w:rsid w:val="008B4F3A"/>
    <w:rsid w:val="008D0112"/>
    <w:rsid w:val="008F0E4B"/>
    <w:rsid w:val="009024F5"/>
    <w:rsid w:val="009062AF"/>
    <w:rsid w:val="009644B9"/>
    <w:rsid w:val="00967F04"/>
    <w:rsid w:val="00972F06"/>
    <w:rsid w:val="00975376"/>
    <w:rsid w:val="009876EA"/>
    <w:rsid w:val="00A02FD5"/>
    <w:rsid w:val="00A20205"/>
    <w:rsid w:val="00A42A6E"/>
    <w:rsid w:val="00A930FD"/>
    <w:rsid w:val="00AB56B4"/>
    <w:rsid w:val="00AC127C"/>
    <w:rsid w:val="00AD1FC0"/>
    <w:rsid w:val="00AD3F5B"/>
    <w:rsid w:val="00B01D26"/>
    <w:rsid w:val="00B16419"/>
    <w:rsid w:val="00B31D07"/>
    <w:rsid w:val="00B336BA"/>
    <w:rsid w:val="00B6030B"/>
    <w:rsid w:val="00B6688C"/>
    <w:rsid w:val="00B76883"/>
    <w:rsid w:val="00B83C5B"/>
    <w:rsid w:val="00BC7F05"/>
    <w:rsid w:val="00C14714"/>
    <w:rsid w:val="00C3423C"/>
    <w:rsid w:val="00C73851"/>
    <w:rsid w:val="00C90303"/>
    <w:rsid w:val="00C92F02"/>
    <w:rsid w:val="00CA08BD"/>
    <w:rsid w:val="00CB3686"/>
    <w:rsid w:val="00CC1797"/>
    <w:rsid w:val="00CC2799"/>
    <w:rsid w:val="00CC2FF3"/>
    <w:rsid w:val="00CE2C29"/>
    <w:rsid w:val="00D147C1"/>
    <w:rsid w:val="00D47B7D"/>
    <w:rsid w:val="00D578C5"/>
    <w:rsid w:val="00DC37BD"/>
    <w:rsid w:val="00DD0CE5"/>
    <w:rsid w:val="00DD1597"/>
    <w:rsid w:val="00DD445D"/>
    <w:rsid w:val="00DF1012"/>
    <w:rsid w:val="00E20BB9"/>
    <w:rsid w:val="00E23759"/>
    <w:rsid w:val="00E278E0"/>
    <w:rsid w:val="00E5034E"/>
    <w:rsid w:val="00E81440"/>
    <w:rsid w:val="00E84A3D"/>
    <w:rsid w:val="00E930CF"/>
    <w:rsid w:val="00F32BF0"/>
    <w:rsid w:val="00F9625E"/>
    <w:rsid w:val="00FA79CD"/>
    <w:rsid w:val="00FB283A"/>
    <w:rsid w:val="00FB5FA2"/>
    <w:rsid w:val="00FC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99B61B6-BA7D-4CE7-A495-77D9E615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4B9"/>
    <w:pPr>
      <w:spacing w:after="160" w:line="259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99"/>
    <w:qFormat/>
    <w:rsid w:val="001E0267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99"/>
    <w:locked/>
    <w:rsid w:val="001E0267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99"/>
    <w:qFormat/>
    <w:rsid w:val="001E0267"/>
    <w:pPr>
      <w:spacing w:after="200" w:line="276" w:lineRule="auto"/>
      <w:ind w:left="720"/>
      <w:contextualSpacing/>
    </w:pPr>
    <w:rPr>
      <w:lang w:val="ca-ES"/>
    </w:rPr>
  </w:style>
  <w:style w:type="character" w:styleId="Textoennegrita">
    <w:name w:val="Strong"/>
    <w:basedOn w:val="Fuentedeprrafopredeter"/>
    <w:uiPriority w:val="99"/>
    <w:qFormat/>
    <w:rsid w:val="001E0267"/>
    <w:rPr>
      <w:rFonts w:cs="Times New Roman"/>
      <w:b/>
      <w:bCs/>
    </w:rPr>
  </w:style>
  <w:style w:type="character" w:customStyle="1" w:styleId="italic1">
    <w:name w:val="italic1"/>
    <w:basedOn w:val="Fuentedeprrafopredeter"/>
    <w:uiPriority w:val="99"/>
    <w:rsid w:val="001E0267"/>
    <w:rPr>
      <w:rFonts w:cs="Times New Roman"/>
      <w:i/>
      <w:iCs/>
    </w:rPr>
  </w:style>
  <w:style w:type="character" w:customStyle="1" w:styleId="st1">
    <w:name w:val="st1"/>
    <w:basedOn w:val="Fuentedeprrafopredeter"/>
    <w:uiPriority w:val="99"/>
    <w:rsid w:val="001E0267"/>
    <w:rPr>
      <w:rFonts w:cs="Times New Roman"/>
    </w:rPr>
  </w:style>
  <w:style w:type="table" w:styleId="Tablaconcuadrcula">
    <w:name w:val="Table Grid"/>
    <w:basedOn w:val="Tablanormal"/>
    <w:uiPriority w:val="99"/>
    <w:rsid w:val="001E02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99"/>
    <w:qFormat/>
    <w:rsid w:val="00425E53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425E53"/>
    <w:rPr>
      <w:rFonts w:eastAsia="Times New Roman" w:cs="Times New Roman"/>
      <w:color w:val="5A5A5A"/>
      <w:spacing w:val="15"/>
    </w:rPr>
  </w:style>
  <w:style w:type="paragraph" w:customStyle="1" w:styleId="Default">
    <w:name w:val="Default"/>
    <w:uiPriority w:val="99"/>
    <w:rsid w:val="0007354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rsid w:val="00717EB0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rsid w:val="00F962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7B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B2F2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930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30FD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930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0F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etu.es/jornadas-seminarios/pr%C3%B3ximos/jornada-anual-23-24-de-octubre-ciudad-real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534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AETUFIU</dc:creator>
  <cp:lastModifiedBy>AETUFIU</cp:lastModifiedBy>
  <cp:revision>20</cp:revision>
  <cp:lastPrinted>2017-09-06T08:26:00Z</cp:lastPrinted>
  <dcterms:created xsi:type="dcterms:W3CDTF">2017-06-22T06:57:00Z</dcterms:created>
  <dcterms:modified xsi:type="dcterms:W3CDTF">2017-09-06T08:27:00Z</dcterms:modified>
</cp:coreProperties>
</file>